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E88" w:rsidRPr="006F50C6" w:rsidRDefault="00757E88" w:rsidP="00757E88">
      <w:pPr>
        <w:jc w:val="center"/>
        <w:rPr>
          <w:rFonts w:ascii="PT Astra Serif" w:hAnsi="PT Astra Serif" w:cs="Arial"/>
          <w:sz w:val="20"/>
        </w:rPr>
      </w:pPr>
      <w:r w:rsidRPr="006F50C6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4B67F87B" wp14:editId="6EB45787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E88" w:rsidRPr="006F50C6" w:rsidRDefault="00757E88" w:rsidP="00757E88">
      <w:pPr>
        <w:jc w:val="center"/>
        <w:rPr>
          <w:rFonts w:ascii="PT Astra Serif" w:hAnsi="PT Astra Serif" w:cs="Arial"/>
          <w:sz w:val="6"/>
          <w:szCs w:val="6"/>
        </w:rPr>
      </w:pPr>
    </w:p>
    <w:p w:rsidR="00757E88" w:rsidRPr="006F50C6" w:rsidRDefault="00757E88" w:rsidP="00757E88">
      <w:pPr>
        <w:jc w:val="center"/>
        <w:rPr>
          <w:rFonts w:ascii="PT Astra Serif" w:hAnsi="PT Astra Serif"/>
          <w:b/>
          <w:color w:val="000000"/>
          <w:sz w:val="30"/>
          <w:szCs w:val="30"/>
        </w:rPr>
      </w:pPr>
      <w:r w:rsidRPr="006F50C6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КУЛЬТУРЫ </w:t>
      </w:r>
    </w:p>
    <w:p w:rsidR="00757E88" w:rsidRPr="006F50C6" w:rsidRDefault="00757E88" w:rsidP="00757E88">
      <w:pPr>
        <w:jc w:val="center"/>
        <w:rPr>
          <w:rFonts w:ascii="PT Astra Serif" w:hAnsi="PT Astra Serif" w:cs="Arial"/>
          <w:b/>
        </w:rPr>
      </w:pPr>
      <w:r w:rsidRPr="006F50C6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757E88" w:rsidRPr="006F50C6" w:rsidRDefault="00757E88" w:rsidP="00757E88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78ED5E0" wp14:editId="5DAFA15B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72175" cy="0"/>
                <wp:effectExtent l="13335" t="7620" r="5715" b="1143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AB59FE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70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CDF5A1" wp14:editId="3954E599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972175" cy="2540"/>
                <wp:effectExtent l="22860" t="20955" r="24765" b="2413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7217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7A124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85pt" to="470.2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757E88" w:rsidRPr="006F50C6" w:rsidRDefault="00757E88" w:rsidP="00757E88">
      <w:pPr>
        <w:pStyle w:val="a3"/>
        <w:jc w:val="center"/>
        <w:rPr>
          <w:rFonts w:ascii="PT Astra Serif" w:hAnsi="PT Astra Serif"/>
          <w:b/>
        </w:rPr>
      </w:pPr>
    </w:p>
    <w:p w:rsidR="00757E88" w:rsidRPr="006F50C6" w:rsidRDefault="00757E88" w:rsidP="00757E88">
      <w:pPr>
        <w:pStyle w:val="a3"/>
        <w:jc w:val="center"/>
        <w:rPr>
          <w:rFonts w:ascii="PT Astra Serif" w:hAnsi="PT Astra Serif"/>
          <w:b/>
          <w:sz w:val="30"/>
        </w:rPr>
      </w:pPr>
      <w:r w:rsidRPr="006F50C6">
        <w:rPr>
          <w:rFonts w:ascii="PT Astra Serif" w:hAnsi="PT Astra Serif"/>
          <w:b/>
          <w:sz w:val="30"/>
        </w:rPr>
        <w:t>П Р И К А З</w:t>
      </w:r>
    </w:p>
    <w:p w:rsidR="00757E88" w:rsidRPr="006F50C6" w:rsidRDefault="00757E88" w:rsidP="00757E88">
      <w:pPr>
        <w:pStyle w:val="a3"/>
        <w:jc w:val="center"/>
        <w:rPr>
          <w:rFonts w:ascii="PT Astra Serif" w:hAnsi="PT Astra Serif"/>
          <w:b/>
        </w:rPr>
      </w:pPr>
    </w:p>
    <w:p w:rsidR="00757E88" w:rsidRPr="006F50C6" w:rsidRDefault="00757E88" w:rsidP="00757E88">
      <w:pPr>
        <w:pStyle w:val="a3"/>
        <w:jc w:val="center"/>
        <w:rPr>
          <w:rFonts w:ascii="PT Astra Serif" w:hAnsi="PT Astra Serif"/>
          <w:szCs w:val="28"/>
        </w:rPr>
      </w:pPr>
      <w:r w:rsidRPr="006F50C6">
        <w:rPr>
          <w:rFonts w:ascii="PT Astra Serif" w:hAnsi="PT Astra Serif"/>
          <w:sz w:val="28"/>
          <w:szCs w:val="28"/>
        </w:rPr>
        <w:t xml:space="preserve">         от </w:t>
      </w:r>
      <w:r w:rsidRPr="006F50C6">
        <w:rPr>
          <w:rFonts w:ascii="PT Astra Serif" w:hAnsi="PT Astra Serif"/>
          <w:color w:val="FFFFFF"/>
          <w:sz w:val="28"/>
          <w:szCs w:val="28"/>
        </w:rPr>
        <w:t>______________</w:t>
      </w:r>
      <w:r w:rsidRPr="006F50C6">
        <w:rPr>
          <w:rFonts w:ascii="PT Astra Serif" w:hAnsi="PT Astra Serif"/>
          <w:sz w:val="28"/>
          <w:szCs w:val="28"/>
        </w:rPr>
        <w:t xml:space="preserve"> №</w:t>
      </w:r>
      <w:r w:rsidRPr="006F50C6">
        <w:rPr>
          <w:rFonts w:ascii="PT Astra Serif" w:hAnsi="PT Astra Serif"/>
          <w:szCs w:val="28"/>
        </w:rPr>
        <w:t xml:space="preserve"> </w:t>
      </w:r>
      <w:r w:rsidRPr="006F50C6">
        <w:rPr>
          <w:rFonts w:ascii="PT Astra Serif" w:hAnsi="PT Astra Serif"/>
          <w:color w:val="FFFFFF"/>
          <w:szCs w:val="28"/>
        </w:rPr>
        <w:t>________</w:t>
      </w:r>
    </w:p>
    <w:p w:rsidR="00757E88" w:rsidRPr="006F50C6" w:rsidRDefault="00757E88" w:rsidP="00757E88">
      <w:pPr>
        <w:pStyle w:val="a3"/>
        <w:jc w:val="center"/>
        <w:rPr>
          <w:rFonts w:ascii="PT Astra Serif" w:hAnsi="PT Astra Serif"/>
        </w:rPr>
      </w:pPr>
    </w:p>
    <w:p w:rsidR="00757E88" w:rsidRPr="006F50C6" w:rsidRDefault="00757E88" w:rsidP="00757E88">
      <w:pPr>
        <w:pStyle w:val="a3"/>
        <w:jc w:val="center"/>
        <w:rPr>
          <w:rFonts w:ascii="PT Astra Serif" w:hAnsi="PT Astra Serif"/>
        </w:rPr>
      </w:pPr>
      <w:r w:rsidRPr="006F50C6">
        <w:rPr>
          <w:rFonts w:ascii="PT Astra Serif" w:hAnsi="PT Astra Serif"/>
        </w:rPr>
        <w:t>г. Саратов</w:t>
      </w:r>
    </w:p>
    <w:p w:rsidR="00757E88" w:rsidRPr="006F50C6" w:rsidRDefault="00757E88" w:rsidP="00757E88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757E88" w:rsidRDefault="00757E88" w:rsidP="00757E88">
      <w:pPr>
        <w:jc w:val="center"/>
        <w:rPr>
          <w:rFonts w:ascii="PT Astra Serif" w:hAnsi="PT Astra Serif"/>
          <w:color w:val="000000"/>
          <w:spacing w:val="-12"/>
        </w:rPr>
      </w:pPr>
    </w:p>
    <w:p w:rsidR="00757E88" w:rsidRPr="006F50C6" w:rsidRDefault="00757E88" w:rsidP="00757E88">
      <w:pPr>
        <w:jc w:val="center"/>
        <w:rPr>
          <w:rFonts w:ascii="PT Astra Serif" w:hAnsi="PT Astra Serif"/>
          <w:color w:val="000000"/>
          <w:spacing w:val="-12"/>
        </w:rPr>
      </w:pPr>
    </w:p>
    <w:p w:rsidR="00757E88" w:rsidRDefault="00757E88" w:rsidP="00757E88">
      <w:pPr>
        <w:pStyle w:val="ConsPlusTitle"/>
        <w:rPr>
          <w:szCs w:val="28"/>
        </w:rPr>
      </w:pPr>
      <w:r>
        <w:rPr>
          <w:szCs w:val="28"/>
        </w:rPr>
        <w:t xml:space="preserve">О внесении изменений в приказ </w:t>
      </w:r>
    </w:p>
    <w:p w:rsidR="00757E88" w:rsidRDefault="00757E88" w:rsidP="00757E88">
      <w:pPr>
        <w:pStyle w:val="ConsPlusTitle"/>
        <w:rPr>
          <w:szCs w:val="28"/>
        </w:rPr>
      </w:pPr>
      <w:r>
        <w:rPr>
          <w:szCs w:val="28"/>
        </w:rPr>
        <w:t xml:space="preserve">министерства культуры </w:t>
      </w:r>
    </w:p>
    <w:p w:rsidR="00757E88" w:rsidRDefault="00757E88" w:rsidP="00757E88">
      <w:pPr>
        <w:pStyle w:val="ConsPlusTitle"/>
        <w:rPr>
          <w:szCs w:val="28"/>
        </w:rPr>
      </w:pPr>
      <w:r>
        <w:rPr>
          <w:szCs w:val="28"/>
        </w:rPr>
        <w:t xml:space="preserve">Саратовской области </w:t>
      </w:r>
    </w:p>
    <w:p w:rsidR="00757E88" w:rsidRDefault="00757E88" w:rsidP="00757E88">
      <w:pPr>
        <w:pStyle w:val="ConsPlusTitle"/>
        <w:rPr>
          <w:szCs w:val="28"/>
        </w:rPr>
      </w:pPr>
      <w:r>
        <w:rPr>
          <w:szCs w:val="28"/>
        </w:rPr>
        <w:t>от 21 апреля 2025 года № 01-01-06/227</w:t>
      </w:r>
    </w:p>
    <w:p w:rsidR="00757E88" w:rsidRDefault="00757E88" w:rsidP="00757E88">
      <w:pPr>
        <w:jc w:val="center"/>
        <w:rPr>
          <w:rFonts w:ascii="PT Astra Serif" w:hAnsi="PT Astra Serif"/>
          <w:color w:val="000000"/>
          <w:spacing w:val="-12"/>
        </w:rPr>
      </w:pPr>
    </w:p>
    <w:p w:rsidR="00757E88" w:rsidRDefault="00757E88" w:rsidP="00757E88">
      <w:pPr>
        <w:jc w:val="center"/>
        <w:rPr>
          <w:rFonts w:ascii="PT Astra Serif" w:hAnsi="PT Astra Serif"/>
          <w:color w:val="000000"/>
          <w:spacing w:val="-12"/>
        </w:rPr>
      </w:pPr>
    </w:p>
    <w:p w:rsidR="00757E88" w:rsidRPr="00D340CD" w:rsidRDefault="00757E88" w:rsidP="00757E88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  <w:t>На</w:t>
      </w:r>
      <w:r w:rsidRPr="00D57C1E">
        <w:rPr>
          <w:rFonts w:ascii="PT Astra Serif" w:hAnsi="PT Astra Serif" w:cs="PT Astra Serif"/>
          <w:bCs/>
        </w:rPr>
        <w:t xml:space="preserve"> основании </w:t>
      </w:r>
      <w:hyperlink r:id="rId5" w:history="1">
        <w:r w:rsidRPr="00D57C1E">
          <w:rPr>
            <w:rFonts w:ascii="PT Astra Serif" w:hAnsi="PT Astra Serif" w:cs="PT Astra Serif"/>
            <w:bCs/>
          </w:rPr>
          <w:t>Положения</w:t>
        </w:r>
      </w:hyperlink>
      <w:r w:rsidRPr="00D57C1E">
        <w:rPr>
          <w:rFonts w:ascii="PT Astra Serif" w:hAnsi="PT Astra Serif" w:cs="PT Astra Serif"/>
          <w:bCs/>
        </w:rPr>
        <w:t xml:space="preserve"> о министерстве культуры Саратовской области, утвержденного постановлением </w:t>
      </w:r>
      <w:r w:rsidRPr="00D340CD">
        <w:rPr>
          <w:rFonts w:ascii="PT Astra Serif" w:hAnsi="PT Astra Serif" w:cs="PT Astra Serif"/>
          <w:bCs/>
        </w:rPr>
        <w:t xml:space="preserve">Правительства Саратовской области от 24 марта 2006 года № 84-П, </w:t>
      </w:r>
      <w:r w:rsidRPr="007426DD">
        <w:rPr>
          <w:rFonts w:ascii="PT Astra Serif" w:hAnsi="PT Astra Serif" w:cs="PT Astra Serif"/>
          <w:bCs/>
        </w:rPr>
        <w:t>ПРИКАЗЫВАЮ</w:t>
      </w:r>
      <w:r w:rsidRPr="00D340CD">
        <w:rPr>
          <w:rFonts w:ascii="PT Astra Serif" w:hAnsi="PT Astra Serif" w:cs="PT Astra Serif"/>
          <w:bCs/>
        </w:rPr>
        <w:t>: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340CD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Внести в приказ министерства культуры Саратовской области</w:t>
      </w:r>
      <w:r>
        <w:rPr>
          <w:rFonts w:ascii="PT Astra Serif" w:hAnsi="PT Astra Serif"/>
          <w:sz w:val="28"/>
          <w:szCs w:val="28"/>
        </w:rPr>
        <w:br/>
        <w:t>от 21 апреля 2025 года № 01-01-06/227 «</w:t>
      </w:r>
      <w:r w:rsidRPr="00F66FED">
        <w:rPr>
          <w:rFonts w:ascii="PT Astra Serif" w:hAnsi="PT Astra Serif"/>
          <w:sz w:val="28"/>
          <w:szCs w:val="28"/>
        </w:rPr>
        <w:t>Об экспертном совете</w:t>
      </w:r>
      <w:r>
        <w:rPr>
          <w:rFonts w:ascii="PT Astra Serif" w:hAnsi="PT Astra Serif"/>
          <w:sz w:val="28"/>
          <w:szCs w:val="28"/>
        </w:rPr>
        <w:t xml:space="preserve"> </w:t>
      </w:r>
      <w:r w:rsidRPr="00F66FED">
        <w:rPr>
          <w:rFonts w:ascii="PT Astra Serif" w:hAnsi="PT Astra Serif"/>
          <w:sz w:val="28"/>
          <w:szCs w:val="28"/>
        </w:rPr>
        <w:t>по вопросам формирования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F66FED">
        <w:rPr>
          <w:rFonts w:ascii="PT Astra Serif" w:hAnsi="PT Astra Serif"/>
          <w:sz w:val="28"/>
          <w:szCs w:val="28"/>
        </w:rPr>
        <w:t>регионального реестра объектов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F66FED">
        <w:rPr>
          <w:rFonts w:ascii="PT Astra Serif" w:hAnsi="PT Astra Serif"/>
          <w:sz w:val="28"/>
          <w:szCs w:val="28"/>
        </w:rPr>
        <w:t>нематериального этнокультурного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F66FED">
        <w:rPr>
          <w:rFonts w:ascii="PT Astra Serif" w:hAnsi="PT Astra Serif"/>
          <w:sz w:val="28"/>
          <w:szCs w:val="28"/>
        </w:rPr>
        <w:t>достояния Саратовской области</w:t>
      </w:r>
      <w:r>
        <w:rPr>
          <w:rFonts w:ascii="PT Astra Serif" w:hAnsi="PT Astra Serif"/>
          <w:sz w:val="28"/>
          <w:szCs w:val="28"/>
        </w:rPr>
        <w:t>» следующие изменения: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приложении № 2: 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абзац третий изложить в следующей редакции: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Чеснокова</w:t>
      </w:r>
      <w:proofErr w:type="spellEnd"/>
      <w:r>
        <w:rPr>
          <w:rFonts w:ascii="PT Astra Serif" w:hAnsi="PT Astra Serif"/>
          <w:sz w:val="28"/>
          <w:szCs w:val="28"/>
        </w:rPr>
        <w:t xml:space="preserve"> Елена Алексеевна - </w:t>
      </w:r>
      <w:r w:rsidRPr="00F66FED">
        <w:rPr>
          <w:rFonts w:ascii="PT Astra Serif" w:hAnsi="PT Astra Serif"/>
          <w:sz w:val="28"/>
          <w:szCs w:val="28"/>
        </w:rPr>
        <w:t xml:space="preserve">заведующий сектором маркетинга культурно-досуговой деятельности государственного автономного учреждения культуры </w:t>
      </w:r>
      <w:r>
        <w:rPr>
          <w:rFonts w:ascii="PT Astra Serif" w:hAnsi="PT Astra Serif"/>
          <w:sz w:val="28"/>
          <w:szCs w:val="28"/>
        </w:rPr>
        <w:t>«</w:t>
      </w:r>
      <w:r w:rsidRPr="00F66FED">
        <w:rPr>
          <w:rFonts w:ascii="PT Astra Serif" w:hAnsi="PT Astra Serif"/>
          <w:sz w:val="28"/>
          <w:szCs w:val="28"/>
        </w:rPr>
        <w:t>Саратовский областной центр народного творчества имени Л.А. Руслановой</w:t>
      </w:r>
      <w:r>
        <w:rPr>
          <w:rFonts w:ascii="PT Astra Serif" w:hAnsi="PT Astra Serif"/>
          <w:sz w:val="28"/>
          <w:szCs w:val="28"/>
        </w:rPr>
        <w:t>»</w:t>
      </w:r>
      <w:r w:rsidRPr="00F66FED">
        <w:rPr>
          <w:rFonts w:ascii="PT Astra Serif" w:hAnsi="PT Astra Serif"/>
          <w:sz w:val="28"/>
          <w:szCs w:val="28"/>
        </w:rPr>
        <w:t>, ответственный секрет</w:t>
      </w:r>
      <w:r>
        <w:rPr>
          <w:rFonts w:ascii="PT Astra Serif" w:hAnsi="PT Astra Serif"/>
          <w:sz w:val="28"/>
          <w:szCs w:val="28"/>
        </w:rPr>
        <w:t>арь Совета (по </w:t>
      </w:r>
      <w:r w:rsidRPr="00F66FED">
        <w:rPr>
          <w:rFonts w:ascii="PT Astra Serif" w:hAnsi="PT Astra Serif"/>
          <w:sz w:val="28"/>
          <w:szCs w:val="28"/>
        </w:rPr>
        <w:t>согласованию)</w:t>
      </w:r>
      <w:r>
        <w:rPr>
          <w:rFonts w:ascii="PT Astra Serif" w:hAnsi="PT Astra Serif"/>
          <w:sz w:val="28"/>
          <w:szCs w:val="28"/>
        </w:rPr>
        <w:t xml:space="preserve">; 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исключить из состава Совета </w:t>
      </w:r>
      <w:proofErr w:type="spellStart"/>
      <w:r>
        <w:rPr>
          <w:rFonts w:ascii="PT Astra Serif" w:hAnsi="PT Astra Serif"/>
          <w:sz w:val="28"/>
          <w:szCs w:val="28"/>
        </w:rPr>
        <w:t>Черевичко</w:t>
      </w:r>
      <w:proofErr w:type="spellEnd"/>
      <w:r>
        <w:rPr>
          <w:rFonts w:ascii="PT Astra Serif" w:hAnsi="PT Astra Serif"/>
          <w:sz w:val="28"/>
          <w:szCs w:val="28"/>
        </w:rPr>
        <w:t xml:space="preserve"> Т.В., </w:t>
      </w:r>
      <w:proofErr w:type="spellStart"/>
      <w:r>
        <w:rPr>
          <w:rFonts w:ascii="PT Astra Serif" w:hAnsi="PT Astra Serif"/>
          <w:sz w:val="28"/>
          <w:szCs w:val="28"/>
        </w:rPr>
        <w:t>Хохлачеву</w:t>
      </w:r>
      <w:proofErr w:type="spellEnd"/>
      <w:r>
        <w:rPr>
          <w:rFonts w:ascii="PT Astra Serif" w:hAnsi="PT Astra Serif"/>
          <w:sz w:val="28"/>
          <w:szCs w:val="28"/>
        </w:rPr>
        <w:t xml:space="preserve"> М.В.;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включить в состав Совета: 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Бурданову</w:t>
      </w:r>
      <w:proofErr w:type="spellEnd"/>
      <w:r>
        <w:rPr>
          <w:rFonts w:ascii="PT Astra Serif" w:hAnsi="PT Astra Serif"/>
          <w:sz w:val="28"/>
          <w:szCs w:val="28"/>
        </w:rPr>
        <w:t xml:space="preserve"> Галину Николаевну – доцента кафедры народного пения и </w:t>
      </w:r>
      <w:proofErr w:type="spellStart"/>
      <w:r>
        <w:rPr>
          <w:rFonts w:ascii="PT Astra Serif" w:hAnsi="PT Astra Serif"/>
          <w:sz w:val="28"/>
          <w:szCs w:val="28"/>
        </w:rPr>
        <w:t>этномузыкологии</w:t>
      </w:r>
      <w:proofErr w:type="spellEnd"/>
      <w:r>
        <w:rPr>
          <w:rFonts w:ascii="PT Astra Serif" w:hAnsi="PT Astra Serif"/>
          <w:sz w:val="28"/>
          <w:szCs w:val="28"/>
        </w:rPr>
        <w:t xml:space="preserve"> федерального государственного бюджетного образовательного учреждения высшего образования «Саратовская государственная консерватория имени Л.В. Собинова» (по согласованию);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Малышева Алексея Борисовича – кандидата исторических наук, доцента кафедры истории России и археологии федерального государственного бюджетного образовательного учреждения высшего образования «Саратовский национальный исследовательский государственный университет имени Н.Г. Чернышевского» (по согласованию).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2</w:t>
      </w:r>
      <w:r w:rsidRPr="009A5FF5">
        <w:rPr>
          <w:rFonts w:ascii="PT Astra Serif" w:hAnsi="PT Astra Serif"/>
          <w:sz w:val="28"/>
          <w:szCs w:val="28"/>
        </w:rPr>
        <w:t xml:space="preserve">. </w:t>
      </w:r>
      <w:r w:rsidRPr="00D57C1E">
        <w:rPr>
          <w:rFonts w:ascii="PT Astra Serif" w:hAnsi="PT Astra Serif"/>
          <w:sz w:val="28"/>
          <w:szCs w:val="28"/>
        </w:rPr>
        <w:t>Консультанту отдела образования в сфере культуры управления реализации культурной политики министерства культуры Саратовской области (</w:t>
      </w:r>
      <w:r>
        <w:rPr>
          <w:rFonts w:ascii="PT Astra Serif" w:hAnsi="PT Astra Serif"/>
          <w:sz w:val="28"/>
          <w:szCs w:val="28"/>
        </w:rPr>
        <w:t>Климушева</w:t>
      </w:r>
      <w:r w:rsidRPr="00D57C1E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Е.П.</w:t>
      </w:r>
      <w:r w:rsidRPr="00D57C1E">
        <w:rPr>
          <w:rFonts w:ascii="PT Astra Serif" w:hAnsi="PT Astra Serif"/>
          <w:sz w:val="28"/>
          <w:szCs w:val="28"/>
        </w:rPr>
        <w:t>) разместить приказ на официальном сайте министерства культуры области в информационно-телекоммуникационной сети «Интернет».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Отделу организационной работы и информационных технологий организационно-технического управления министерства культуры области (Курбатова Л.В.) направить копию настоящего приказа в министерство информации и массовых коммуникаций области для официального опубликования.</w:t>
      </w:r>
    </w:p>
    <w:p w:rsidR="00757E88" w:rsidRDefault="00757E88" w:rsidP="00757E8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Pr="00D57C1E">
        <w:rPr>
          <w:rFonts w:ascii="PT Astra Serif" w:hAnsi="PT Astra Serif"/>
          <w:sz w:val="28"/>
          <w:szCs w:val="28"/>
        </w:rPr>
        <w:t xml:space="preserve">. Контроль за исполнением </w:t>
      </w:r>
      <w:r>
        <w:rPr>
          <w:rFonts w:ascii="PT Astra Serif" w:hAnsi="PT Astra Serif"/>
          <w:sz w:val="28"/>
          <w:szCs w:val="28"/>
        </w:rPr>
        <w:t>настоящего приказа возложить на </w:t>
      </w:r>
      <w:r w:rsidRPr="00D57C1E">
        <w:rPr>
          <w:rFonts w:ascii="PT Astra Serif" w:hAnsi="PT Astra Serif"/>
          <w:sz w:val="28"/>
          <w:szCs w:val="28"/>
        </w:rPr>
        <w:t xml:space="preserve">первого заместителя министра культуры </w:t>
      </w:r>
      <w:r>
        <w:rPr>
          <w:rFonts w:ascii="PT Astra Serif" w:hAnsi="PT Astra Serif"/>
          <w:sz w:val="28"/>
          <w:szCs w:val="28"/>
        </w:rPr>
        <w:t xml:space="preserve">Саратовской </w:t>
      </w:r>
      <w:r w:rsidRPr="00D57C1E">
        <w:rPr>
          <w:rFonts w:ascii="PT Astra Serif" w:hAnsi="PT Astra Serif"/>
          <w:sz w:val="28"/>
          <w:szCs w:val="28"/>
        </w:rPr>
        <w:t>области Познякову Е.В.</w:t>
      </w:r>
    </w:p>
    <w:p w:rsidR="00757E88" w:rsidRDefault="00757E88" w:rsidP="00757E88">
      <w:pPr>
        <w:pStyle w:val="ConsPlusNormal"/>
        <w:ind w:firstLine="0"/>
        <w:jc w:val="both"/>
        <w:rPr>
          <w:rFonts w:ascii="PT Astra Serif" w:hAnsi="PT Astra Serif"/>
          <w:sz w:val="28"/>
          <w:szCs w:val="28"/>
        </w:rPr>
      </w:pPr>
    </w:p>
    <w:p w:rsidR="00757E88" w:rsidRDefault="00757E88" w:rsidP="00757E88">
      <w:pPr>
        <w:pStyle w:val="ConsPlusNormal"/>
        <w:ind w:firstLine="0"/>
        <w:jc w:val="both"/>
        <w:rPr>
          <w:rFonts w:ascii="PT Astra Serif" w:hAnsi="PT Astra Serif"/>
          <w:sz w:val="28"/>
          <w:szCs w:val="28"/>
        </w:rPr>
      </w:pPr>
    </w:p>
    <w:p w:rsidR="00757E88" w:rsidRDefault="00757E88" w:rsidP="00757E88">
      <w:pPr>
        <w:pStyle w:val="ConsPlusNormal"/>
        <w:ind w:firstLine="0"/>
        <w:jc w:val="both"/>
        <w:rPr>
          <w:rFonts w:ascii="PT Astra Serif" w:hAnsi="PT Astra Serif"/>
          <w:sz w:val="28"/>
          <w:szCs w:val="28"/>
        </w:rPr>
      </w:pPr>
    </w:p>
    <w:p w:rsidR="00757E88" w:rsidRPr="00E76FF2" w:rsidRDefault="00757E88" w:rsidP="00757E88">
      <w:pPr>
        <w:pStyle w:val="ConsPlusNormal"/>
        <w:ind w:firstLine="0"/>
        <w:jc w:val="both"/>
        <w:rPr>
          <w:rFonts w:ascii="PT Astra Serif" w:hAnsi="PT Astra Serif"/>
          <w:color w:val="000000"/>
          <w:spacing w:val="-12"/>
        </w:rPr>
      </w:pPr>
      <w:r w:rsidRPr="001056F9">
        <w:rPr>
          <w:rFonts w:ascii="PT Astra Serif" w:hAnsi="PT Astra Serif"/>
          <w:b/>
          <w:sz w:val="28"/>
          <w:szCs w:val="28"/>
        </w:rPr>
        <w:t xml:space="preserve">Министр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1056F9">
        <w:rPr>
          <w:rFonts w:ascii="PT Astra Serif" w:hAnsi="PT Astra Serif"/>
          <w:b/>
          <w:sz w:val="28"/>
          <w:szCs w:val="28"/>
        </w:rPr>
        <w:t xml:space="preserve">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   </w:t>
      </w:r>
      <w:r w:rsidRPr="001056F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  </w:t>
      </w:r>
      <w:r w:rsidRPr="001056F9">
        <w:rPr>
          <w:rFonts w:ascii="PT Astra Serif" w:hAnsi="PT Astra Serif"/>
          <w:b/>
          <w:sz w:val="28"/>
          <w:szCs w:val="28"/>
        </w:rPr>
        <w:t xml:space="preserve">Н.Ю. </w:t>
      </w:r>
      <w:proofErr w:type="spellStart"/>
      <w:r w:rsidRPr="001056F9">
        <w:rPr>
          <w:rFonts w:ascii="PT Astra Serif" w:hAnsi="PT Astra Serif"/>
          <w:b/>
          <w:sz w:val="28"/>
          <w:szCs w:val="28"/>
        </w:rPr>
        <w:t>Щелканова</w:t>
      </w:r>
      <w:proofErr w:type="spellEnd"/>
    </w:p>
    <w:p w:rsidR="00BA66CB" w:rsidRDefault="00BA66CB">
      <w:bookmarkStart w:id="0" w:name="_GoBack"/>
      <w:bookmarkEnd w:id="0"/>
    </w:p>
    <w:sectPr w:rsidR="00BA66CB" w:rsidSect="00224C7E">
      <w:headerReference w:type="default" r:id="rId6"/>
      <w:pgSz w:w="11906" w:h="16838"/>
      <w:pgMar w:top="397" w:right="851" w:bottom="1276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-199554300"/>
      <w:docPartObj>
        <w:docPartGallery w:val="Page Numbers (Top of Page)"/>
        <w:docPartUnique/>
      </w:docPartObj>
    </w:sdtPr>
    <w:sdtEndPr/>
    <w:sdtContent>
      <w:p w:rsidR="00D31ABB" w:rsidRPr="00EC4AAD" w:rsidRDefault="00757E88" w:rsidP="00EC4AAD">
        <w:pPr>
          <w:pStyle w:val="a3"/>
          <w:jc w:val="center"/>
          <w:rPr>
            <w:sz w:val="28"/>
            <w:szCs w:val="28"/>
          </w:rPr>
        </w:pPr>
        <w:r w:rsidRPr="00EC4AAD">
          <w:rPr>
            <w:sz w:val="28"/>
            <w:szCs w:val="28"/>
          </w:rPr>
          <w:fldChar w:fldCharType="begin"/>
        </w:r>
        <w:r w:rsidRPr="00EC4AAD">
          <w:rPr>
            <w:sz w:val="28"/>
            <w:szCs w:val="28"/>
          </w:rPr>
          <w:instrText>PAGE   \* MERGEFORMAT</w:instrText>
        </w:r>
        <w:r w:rsidRPr="00EC4AAD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EC4AA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4A4"/>
    <w:rsid w:val="00757E88"/>
    <w:rsid w:val="009934A4"/>
    <w:rsid w:val="00BA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AFADF4-E296-4F0D-88FE-FCC3A9A5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E8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757E88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757E88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ConsPlusNormal">
    <w:name w:val="ConsPlusNormal"/>
    <w:rsid w:val="00757E8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57E88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login.consultant.ru/link/?req=doc&amp;base=RLAW358&amp;n=175190&amp;dst=10061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Климушева Елизавета Петровна</dc:creator>
  <cp:keywords/>
  <dc:description/>
  <cp:lastModifiedBy>Климушева Елизавета Петровна</cp:lastModifiedBy>
  <cp:revision>2</cp:revision>
  <dcterms:created xsi:type="dcterms:W3CDTF">2026-03-20T12:45:00Z</dcterms:created>
  <dcterms:modified xsi:type="dcterms:W3CDTF">2026-03-20T12:46:00Z</dcterms:modified>
</cp:coreProperties>
</file>