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3" w:rsidRPr="0020272E" w:rsidRDefault="00654113" w:rsidP="003206CF">
      <w:pPr>
        <w:ind w:firstLine="709"/>
        <w:jc w:val="center"/>
        <w:rPr>
          <w:rFonts w:ascii="PT Astra Serif" w:hAnsi="PT Astra Serif" w:cs="Arial"/>
        </w:rPr>
      </w:pPr>
      <w:r w:rsidRPr="0020272E">
        <w:rPr>
          <w:rFonts w:ascii="PT Astra Serif" w:hAnsi="PT Astra Serif" w:cs="Arial"/>
          <w:noProof/>
          <w:lang w:eastAsia="ru-RU"/>
        </w:rPr>
        <w:drawing>
          <wp:inline distT="0" distB="0" distL="0" distR="0" wp14:anchorId="312EEB3D" wp14:editId="7003464B">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0272E" w:rsidRDefault="00654113" w:rsidP="003206CF">
      <w:pPr>
        <w:ind w:firstLine="709"/>
        <w:jc w:val="center"/>
        <w:rPr>
          <w:rFonts w:ascii="PT Astra Serif" w:hAnsi="PT Astra Serif" w:cs="Arial"/>
        </w:rPr>
      </w:pPr>
    </w:p>
    <w:p w:rsidR="00966A89" w:rsidRPr="0020272E" w:rsidRDefault="00654113" w:rsidP="003206CF">
      <w:pPr>
        <w:ind w:firstLine="709"/>
        <w:jc w:val="center"/>
        <w:rPr>
          <w:rFonts w:ascii="PT Astra Serif" w:hAnsi="PT Astra Serif"/>
          <w:b/>
          <w:color w:val="000000"/>
        </w:rPr>
      </w:pPr>
      <w:r w:rsidRPr="0020272E">
        <w:rPr>
          <w:rFonts w:ascii="PT Astra Serif" w:hAnsi="PT Astra Serif"/>
          <w:b/>
          <w:color w:val="000000"/>
        </w:rPr>
        <w:t xml:space="preserve">МИНИСТЕРСТВО </w:t>
      </w:r>
      <w:r w:rsidR="0032339D" w:rsidRPr="0020272E">
        <w:rPr>
          <w:rFonts w:ascii="PT Astra Serif" w:hAnsi="PT Astra Serif"/>
          <w:b/>
          <w:color w:val="000000"/>
        </w:rPr>
        <w:t>КУЛЬТУРЫ</w:t>
      </w:r>
      <w:r w:rsidR="00966A89" w:rsidRPr="0020272E">
        <w:rPr>
          <w:rFonts w:ascii="PT Astra Serif" w:hAnsi="PT Astra Serif"/>
          <w:b/>
          <w:color w:val="000000"/>
        </w:rPr>
        <w:t xml:space="preserve"> </w:t>
      </w:r>
    </w:p>
    <w:p w:rsidR="00654113" w:rsidRPr="0020272E" w:rsidRDefault="00654113" w:rsidP="003206CF">
      <w:pPr>
        <w:ind w:firstLine="709"/>
        <w:jc w:val="center"/>
        <w:rPr>
          <w:rFonts w:ascii="PT Astra Serif" w:hAnsi="PT Astra Serif" w:cs="Arial"/>
          <w:b/>
        </w:rPr>
      </w:pPr>
      <w:r w:rsidRPr="0020272E">
        <w:rPr>
          <w:rFonts w:ascii="PT Astra Serif" w:hAnsi="PT Astra Serif"/>
          <w:b/>
          <w:noProof/>
        </w:rPr>
        <w:t>САРАТОВСКОЙ ОБЛАСТИ</w:t>
      </w:r>
    </w:p>
    <w:p w:rsidR="00654113" w:rsidRPr="0020272E" w:rsidRDefault="002A4E42" w:rsidP="003206CF">
      <w:pPr>
        <w:pStyle w:val="a3"/>
        <w:spacing w:line="288" w:lineRule="auto"/>
        <w:ind w:firstLine="709"/>
        <w:jc w:val="center"/>
        <w:rPr>
          <w:rFonts w:ascii="PT Astra Serif" w:hAnsi="PT Astra Serif"/>
          <w:b/>
          <w:sz w:val="28"/>
          <w:szCs w:val="28"/>
        </w:rPr>
      </w:pPr>
      <w:r w:rsidRPr="0020272E">
        <w:rPr>
          <w:rFonts w:ascii="PT Astra Serif" w:hAnsi="PT Astra Serif" w:cs="Arial"/>
          <w:b/>
          <w:noProof/>
          <w:sz w:val="28"/>
          <w:szCs w:val="28"/>
        </w:rPr>
        <mc:AlternateContent>
          <mc:Choice Requires="wps">
            <w:drawing>
              <wp:anchor distT="0" distB="0" distL="114300" distR="114300" simplePos="0" relativeHeight="251661312" behindDoc="0" locked="0" layoutInCell="0" allowOverlap="1" wp14:anchorId="48ACA1DB" wp14:editId="21CA3D14">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FFCE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20272E">
        <w:rPr>
          <w:rFonts w:ascii="PT Astra Serif" w:hAnsi="PT Astra Serif" w:cs="Arial"/>
          <w:b/>
          <w:noProof/>
          <w:spacing w:val="14"/>
          <w:sz w:val="28"/>
          <w:szCs w:val="28"/>
        </w:rPr>
        <mc:AlternateContent>
          <mc:Choice Requires="wps">
            <w:drawing>
              <wp:anchor distT="0" distB="0" distL="114300" distR="114300" simplePos="0" relativeHeight="251660288" behindDoc="0" locked="0" layoutInCell="0" allowOverlap="1" wp14:anchorId="6695FF08" wp14:editId="2365BCC9">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89C5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654113" w:rsidRPr="0020272E" w:rsidRDefault="00654113" w:rsidP="003206CF">
      <w:pPr>
        <w:pStyle w:val="a3"/>
        <w:ind w:firstLine="709"/>
        <w:jc w:val="center"/>
        <w:rPr>
          <w:rFonts w:ascii="PT Astra Serif" w:hAnsi="PT Astra Serif"/>
          <w:b/>
          <w:sz w:val="28"/>
          <w:szCs w:val="28"/>
        </w:rPr>
      </w:pPr>
    </w:p>
    <w:p w:rsidR="00654113" w:rsidRPr="0020272E" w:rsidRDefault="00654113" w:rsidP="003206CF">
      <w:pPr>
        <w:pStyle w:val="a3"/>
        <w:ind w:firstLine="709"/>
        <w:jc w:val="center"/>
        <w:rPr>
          <w:rFonts w:ascii="PT Astra Serif" w:hAnsi="PT Astra Serif"/>
          <w:b/>
          <w:sz w:val="28"/>
          <w:szCs w:val="28"/>
        </w:rPr>
      </w:pPr>
      <w:r w:rsidRPr="0020272E">
        <w:rPr>
          <w:rFonts w:ascii="PT Astra Serif" w:hAnsi="PT Astra Serif"/>
          <w:b/>
          <w:sz w:val="28"/>
          <w:szCs w:val="28"/>
        </w:rPr>
        <w:t>П Р И К А З</w:t>
      </w:r>
    </w:p>
    <w:p w:rsidR="00654113" w:rsidRPr="0020272E" w:rsidRDefault="00654113" w:rsidP="003206CF">
      <w:pPr>
        <w:pStyle w:val="a3"/>
        <w:ind w:firstLine="709"/>
        <w:jc w:val="center"/>
        <w:rPr>
          <w:rFonts w:ascii="PT Astra Serif" w:hAnsi="PT Astra Serif"/>
          <w:b/>
          <w:sz w:val="28"/>
          <w:szCs w:val="28"/>
        </w:rPr>
      </w:pPr>
    </w:p>
    <w:p w:rsidR="00654113" w:rsidRPr="0020272E" w:rsidRDefault="00654113" w:rsidP="003206CF">
      <w:pPr>
        <w:pStyle w:val="a3"/>
        <w:ind w:firstLine="709"/>
        <w:jc w:val="center"/>
        <w:rPr>
          <w:rFonts w:ascii="PT Astra Serif" w:hAnsi="PT Astra Serif"/>
          <w:sz w:val="28"/>
          <w:szCs w:val="28"/>
        </w:rPr>
      </w:pPr>
      <w:bookmarkStart w:id="0" w:name="_GoBack"/>
      <w:bookmarkEnd w:id="0"/>
      <w:r w:rsidRPr="0020272E">
        <w:rPr>
          <w:rFonts w:ascii="PT Astra Serif" w:hAnsi="PT Astra Serif"/>
          <w:b/>
          <w:sz w:val="28"/>
          <w:szCs w:val="28"/>
        </w:rPr>
        <w:t xml:space="preserve">от </w:t>
      </w:r>
      <w:r w:rsidR="0050505A">
        <w:rPr>
          <w:rFonts w:ascii="PT Astra Serif" w:hAnsi="PT Astra Serif"/>
          <w:b/>
          <w:sz w:val="28"/>
          <w:szCs w:val="28"/>
        </w:rPr>
        <w:t>22 июля</w:t>
      </w:r>
      <w:r w:rsidR="00C96F6B" w:rsidRPr="0020272E">
        <w:rPr>
          <w:rFonts w:ascii="PT Astra Serif" w:hAnsi="PT Astra Serif"/>
          <w:b/>
          <w:sz w:val="28"/>
          <w:szCs w:val="28"/>
        </w:rPr>
        <w:t xml:space="preserve"> 20</w:t>
      </w:r>
      <w:r w:rsidR="003048A2" w:rsidRPr="0020272E">
        <w:rPr>
          <w:rFonts w:ascii="PT Astra Serif" w:hAnsi="PT Astra Serif"/>
          <w:b/>
          <w:sz w:val="28"/>
          <w:szCs w:val="28"/>
        </w:rPr>
        <w:t>2</w:t>
      </w:r>
      <w:r w:rsidR="00933FFE" w:rsidRPr="0020272E">
        <w:rPr>
          <w:rFonts w:ascii="PT Astra Serif" w:hAnsi="PT Astra Serif"/>
          <w:b/>
          <w:sz w:val="28"/>
          <w:szCs w:val="28"/>
        </w:rPr>
        <w:t>2</w:t>
      </w:r>
      <w:r w:rsidR="00C96F6B" w:rsidRPr="0020272E">
        <w:rPr>
          <w:rFonts w:ascii="PT Astra Serif" w:hAnsi="PT Astra Serif"/>
          <w:b/>
          <w:sz w:val="28"/>
          <w:szCs w:val="28"/>
        </w:rPr>
        <w:t xml:space="preserve"> года</w:t>
      </w:r>
      <w:r w:rsidRPr="0020272E">
        <w:rPr>
          <w:rFonts w:ascii="PT Astra Serif" w:hAnsi="PT Astra Serif"/>
          <w:b/>
          <w:sz w:val="28"/>
          <w:szCs w:val="28"/>
        </w:rPr>
        <w:t xml:space="preserve"> № </w:t>
      </w:r>
      <w:r w:rsidR="0050505A">
        <w:rPr>
          <w:rFonts w:ascii="PT Astra Serif" w:hAnsi="PT Astra Serif"/>
          <w:b/>
          <w:sz w:val="28"/>
          <w:szCs w:val="28"/>
        </w:rPr>
        <w:t>01-01-06/521</w:t>
      </w:r>
    </w:p>
    <w:p w:rsidR="00654113" w:rsidRPr="0020272E" w:rsidRDefault="00654113" w:rsidP="003206CF">
      <w:pPr>
        <w:pStyle w:val="a3"/>
        <w:ind w:firstLine="709"/>
        <w:jc w:val="center"/>
        <w:rPr>
          <w:rFonts w:ascii="PT Astra Serif" w:hAnsi="PT Astra Serif"/>
          <w:sz w:val="28"/>
          <w:szCs w:val="28"/>
        </w:rPr>
      </w:pPr>
    </w:p>
    <w:p w:rsidR="00654113" w:rsidRPr="0020272E" w:rsidRDefault="00966A89" w:rsidP="003206CF">
      <w:pPr>
        <w:pStyle w:val="a3"/>
        <w:ind w:firstLine="709"/>
        <w:jc w:val="center"/>
        <w:rPr>
          <w:rFonts w:ascii="PT Astra Serif" w:hAnsi="PT Astra Serif"/>
          <w:sz w:val="28"/>
          <w:szCs w:val="28"/>
        </w:rPr>
      </w:pPr>
      <w:r w:rsidRPr="0020272E">
        <w:rPr>
          <w:rFonts w:ascii="PT Astra Serif" w:hAnsi="PT Astra Serif"/>
          <w:sz w:val="28"/>
          <w:szCs w:val="28"/>
        </w:rPr>
        <w:t xml:space="preserve">г. </w:t>
      </w:r>
      <w:r w:rsidR="00654113" w:rsidRPr="0020272E">
        <w:rPr>
          <w:rFonts w:ascii="PT Astra Serif" w:hAnsi="PT Astra Serif"/>
          <w:sz w:val="28"/>
          <w:szCs w:val="28"/>
        </w:rPr>
        <w:t>Саратов</w:t>
      </w:r>
    </w:p>
    <w:p w:rsidR="00847FD2" w:rsidRDefault="00847FD2" w:rsidP="003206CF">
      <w:pPr>
        <w:pStyle w:val="a3"/>
        <w:ind w:firstLine="709"/>
        <w:rPr>
          <w:rFonts w:ascii="PT Astra Serif" w:hAnsi="PT Astra Serif"/>
          <w:sz w:val="28"/>
          <w:szCs w:val="28"/>
        </w:rPr>
      </w:pPr>
    </w:p>
    <w:p w:rsidR="006F281D" w:rsidRPr="0020272E" w:rsidRDefault="006F281D" w:rsidP="003206CF">
      <w:pPr>
        <w:pStyle w:val="a3"/>
        <w:ind w:firstLine="709"/>
        <w:rPr>
          <w:rFonts w:ascii="PT Astra Serif" w:hAnsi="PT Astra Serif"/>
          <w:sz w:val="28"/>
          <w:szCs w:val="28"/>
        </w:rPr>
      </w:pPr>
    </w:p>
    <w:p w:rsidR="00064963"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О внесении изменений в приказ министерства культуры</w:t>
      </w:r>
    </w:p>
    <w:p w:rsidR="00064963" w:rsidRPr="0020272E" w:rsidRDefault="00F72C71"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 xml:space="preserve">Саратовской области </w:t>
      </w:r>
      <w:r w:rsidR="00064963" w:rsidRPr="0020272E">
        <w:rPr>
          <w:rFonts w:ascii="PT Astra Serif" w:eastAsia="Times New Roman" w:hAnsi="PT Astra Serif"/>
          <w:b/>
          <w:bCs/>
          <w:lang w:eastAsia="ru-RU"/>
        </w:rPr>
        <w:t xml:space="preserve">от </w:t>
      </w:r>
      <w:r w:rsidR="003B3FF0" w:rsidRPr="0020272E">
        <w:rPr>
          <w:rFonts w:ascii="PT Astra Serif" w:eastAsia="Times New Roman" w:hAnsi="PT Astra Serif"/>
          <w:b/>
          <w:bCs/>
          <w:lang w:eastAsia="ru-RU"/>
        </w:rPr>
        <w:t>11</w:t>
      </w:r>
      <w:r w:rsidR="00064963" w:rsidRPr="0020272E">
        <w:rPr>
          <w:rFonts w:ascii="PT Astra Serif" w:eastAsia="Times New Roman" w:hAnsi="PT Astra Serif"/>
          <w:b/>
          <w:bCs/>
          <w:lang w:eastAsia="ru-RU"/>
        </w:rPr>
        <w:t xml:space="preserve"> </w:t>
      </w:r>
      <w:r w:rsidR="003B3FF0" w:rsidRPr="0020272E">
        <w:rPr>
          <w:rFonts w:ascii="PT Astra Serif" w:eastAsia="Times New Roman" w:hAnsi="PT Astra Serif"/>
          <w:b/>
          <w:bCs/>
          <w:lang w:eastAsia="ru-RU"/>
        </w:rPr>
        <w:t>июня</w:t>
      </w:r>
      <w:r w:rsidR="00064963" w:rsidRPr="0020272E">
        <w:rPr>
          <w:rFonts w:ascii="PT Astra Serif" w:eastAsia="Times New Roman" w:hAnsi="PT Astra Serif"/>
          <w:b/>
          <w:bCs/>
          <w:lang w:eastAsia="ru-RU"/>
        </w:rPr>
        <w:t xml:space="preserve"> 202</w:t>
      </w:r>
      <w:r w:rsidR="003B3FF0" w:rsidRPr="0020272E">
        <w:rPr>
          <w:rFonts w:ascii="PT Astra Serif" w:eastAsia="Times New Roman" w:hAnsi="PT Astra Serif"/>
          <w:b/>
          <w:bCs/>
          <w:lang w:eastAsia="ru-RU"/>
        </w:rPr>
        <w:t>1</w:t>
      </w:r>
      <w:r w:rsidR="00064963" w:rsidRPr="0020272E">
        <w:rPr>
          <w:rFonts w:ascii="PT Astra Serif" w:eastAsia="Times New Roman" w:hAnsi="PT Astra Serif"/>
          <w:b/>
          <w:bCs/>
          <w:lang w:eastAsia="ru-RU"/>
        </w:rPr>
        <w:t xml:space="preserve"> года № 01-</w:t>
      </w:r>
      <w:r w:rsidR="003B3FF0" w:rsidRPr="0020272E">
        <w:rPr>
          <w:rFonts w:ascii="PT Astra Serif" w:eastAsia="Times New Roman" w:hAnsi="PT Astra Serif"/>
          <w:b/>
          <w:bCs/>
          <w:lang w:eastAsia="ru-RU"/>
        </w:rPr>
        <w:t>01-06/317</w:t>
      </w:r>
    </w:p>
    <w:p w:rsidR="00847FD2"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w:t>
      </w:r>
      <w:r w:rsidR="0038772A" w:rsidRPr="0020272E">
        <w:rPr>
          <w:rFonts w:ascii="PT Astra Serif" w:eastAsia="Times New Roman" w:hAnsi="PT Astra Serif"/>
          <w:b/>
          <w:bCs/>
          <w:lang w:eastAsia="ru-RU"/>
        </w:rPr>
        <w:t xml:space="preserve">Об утверждении </w:t>
      </w:r>
      <w:r w:rsidR="00847FD2" w:rsidRPr="0020272E">
        <w:rPr>
          <w:rFonts w:ascii="PT Astra Serif" w:eastAsia="Times New Roman" w:hAnsi="PT Astra Serif"/>
          <w:b/>
          <w:lang w:eastAsia="ru-RU"/>
        </w:rPr>
        <w:t xml:space="preserve">типового </w:t>
      </w:r>
      <w:r w:rsidR="00847FD2" w:rsidRPr="0020272E">
        <w:rPr>
          <w:rFonts w:ascii="PT Astra Serif" w:eastAsia="Times New Roman" w:hAnsi="PT Astra Serif"/>
          <w:b/>
          <w:bCs/>
          <w:lang w:eastAsia="ru-RU"/>
        </w:rPr>
        <w:t xml:space="preserve">положения о закупке товаров, </w:t>
      </w:r>
      <w:r w:rsidRPr="0020272E">
        <w:rPr>
          <w:rFonts w:ascii="PT Astra Serif" w:eastAsia="Times New Roman" w:hAnsi="PT Astra Serif"/>
          <w:b/>
          <w:bCs/>
          <w:lang w:eastAsia="ru-RU"/>
        </w:rPr>
        <w:br/>
      </w:r>
      <w:r w:rsidR="00847FD2" w:rsidRPr="0020272E">
        <w:rPr>
          <w:rFonts w:ascii="PT Astra Serif" w:eastAsia="Times New Roman" w:hAnsi="PT Astra Serif"/>
          <w:b/>
          <w:bCs/>
          <w:lang w:eastAsia="ru-RU"/>
        </w:rPr>
        <w:t xml:space="preserve">работ, услуг государственными учреждениями, функции </w:t>
      </w:r>
      <w:r w:rsidRPr="0020272E">
        <w:rPr>
          <w:rFonts w:ascii="PT Astra Serif" w:eastAsia="Times New Roman" w:hAnsi="PT Astra Serif"/>
          <w:b/>
          <w:bCs/>
          <w:lang w:eastAsia="ru-RU"/>
        </w:rPr>
        <w:br/>
        <w:t xml:space="preserve">и полномочия учредителя </w:t>
      </w:r>
      <w:r w:rsidR="00847FD2" w:rsidRPr="0020272E">
        <w:rPr>
          <w:rFonts w:ascii="PT Astra Serif" w:eastAsia="Times New Roman" w:hAnsi="PT Astra Serif"/>
          <w:b/>
          <w:bCs/>
          <w:lang w:eastAsia="ru-RU"/>
        </w:rPr>
        <w:t>в отношении которых осуществляет министерство культуры Саратовской области</w:t>
      </w:r>
      <w:r w:rsidRPr="0020272E">
        <w:rPr>
          <w:rFonts w:ascii="PT Astra Serif" w:eastAsia="Times New Roman" w:hAnsi="PT Astra Serif"/>
          <w:b/>
          <w:bCs/>
          <w:lang w:eastAsia="ru-RU"/>
        </w:rPr>
        <w:t>»</w:t>
      </w:r>
      <w:r w:rsidR="00847FD2" w:rsidRPr="0020272E">
        <w:rPr>
          <w:rFonts w:ascii="PT Astra Serif" w:eastAsia="Times New Roman" w:hAnsi="PT Astra Serif"/>
          <w:b/>
          <w:lang w:eastAsia="ru-RU"/>
        </w:rPr>
        <w:t xml:space="preserve"> </w:t>
      </w:r>
    </w:p>
    <w:p w:rsidR="00847FD2" w:rsidRPr="0020272E" w:rsidRDefault="00847FD2" w:rsidP="003206CF">
      <w:pPr>
        <w:ind w:firstLine="709"/>
        <w:jc w:val="left"/>
        <w:rPr>
          <w:rFonts w:ascii="PT Astra Serif" w:eastAsia="Times New Roman" w:hAnsi="PT Astra Serif"/>
          <w:lang w:eastAsia="ru-RU"/>
        </w:rPr>
      </w:pPr>
    </w:p>
    <w:p w:rsidR="0038772A" w:rsidRPr="0020272E" w:rsidRDefault="00142DEA" w:rsidP="003206CF">
      <w:pPr>
        <w:ind w:firstLine="709"/>
        <w:rPr>
          <w:rFonts w:ascii="PT Astra Serif" w:eastAsia="Times New Roman" w:hAnsi="PT Astra Serif"/>
          <w:lang w:eastAsia="ru-RU"/>
        </w:rPr>
      </w:pPr>
      <w:r w:rsidRPr="0020272E">
        <w:rPr>
          <w:rFonts w:ascii="PT Astra Serif" w:eastAsia="Times New Roman" w:hAnsi="PT Astra Serif"/>
          <w:lang w:eastAsia="ru-RU"/>
        </w:rPr>
        <w:t>В соответствии с требованиями действующего законодательства</w:t>
      </w:r>
      <w:r w:rsidRPr="0020272E">
        <w:rPr>
          <w:rFonts w:ascii="PT Astra Serif" w:hAnsi="PT Astra Serif"/>
        </w:rPr>
        <w:t xml:space="preserve"> </w:t>
      </w:r>
      <w:r w:rsidRPr="0020272E">
        <w:rPr>
          <w:rFonts w:ascii="PT Astra Serif" w:hAnsi="PT Astra Serif"/>
        </w:rPr>
        <w:br/>
      </w:r>
      <w:r w:rsidRPr="0020272E">
        <w:rPr>
          <w:rFonts w:ascii="PT Astra Serif" w:eastAsia="Times New Roman" w:hAnsi="PT Astra Serif"/>
          <w:lang w:eastAsia="ru-RU"/>
        </w:rPr>
        <w:t>о закупках товаров, работ, услуг отдельными видами юридических лиц,</w:t>
      </w:r>
      <w:r w:rsidR="00064963" w:rsidRPr="0020272E">
        <w:rPr>
          <w:rFonts w:ascii="PT Astra Serif" w:eastAsia="Times New Roman" w:hAnsi="PT Astra Serif"/>
          <w:lang w:eastAsia="ru-RU"/>
        </w:rPr>
        <w:t xml:space="preserve"> </w:t>
      </w:r>
      <w:r w:rsidRPr="0020272E">
        <w:rPr>
          <w:rFonts w:ascii="PT Astra Serif" w:eastAsia="Times New Roman" w:hAnsi="PT Astra Serif"/>
          <w:lang w:eastAsia="ru-RU"/>
        </w:rPr>
        <w:br/>
        <w:t xml:space="preserve">в </w:t>
      </w:r>
      <w:r w:rsidR="00064963" w:rsidRPr="0020272E">
        <w:rPr>
          <w:rFonts w:ascii="PT Astra Serif" w:eastAsia="Times New Roman" w:hAnsi="PT Astra Serif"/>
          <w:lang w:eastAsia="ru-RU"/>
        </w:rPr>
        <w:t>целях совершенствования закупочной деятельности государственных учреждени</w:t>
      </w:r>
      <w:r w:rsidRPr="0020272E">
        <w:rPr>
          <w:rFonts w:ascii="PT Astra Serif" w:eastAsia="Times New Roman" w:hAnsi="PT Astra Serif"/>
          <w:lang w:eastAsia="ru-RU"/>
        </w:rPr>
        <w:t>й</w:t>
      </w:r>
      <w:r w:rsidR="00064963" w:rsidRPr="0020272E">
        <w:rPr>
          <w:rFonts w:ascii="PT Astra Serif" w:eastAsia="Times New Roman" w:hAnsi="PT Astra Serif"/>
          <w:lang w:eastAsia="ru-RU"/>
        </w:rPr>
        <w:t>, функции и полномочия учредителя в отношении которых осуществляет министерство культуры Саратовской области,</w:t>
      </w:r>
      <w:r w:rsidR="0038772A" w:rsidRPr="0020272E">
        <w:rPr>
          <w:rFonts w:ascii="PT Astra Serif" w:eastAsia="Times New Roman" w:hAnsi="PT Astra Serif"/>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20272E">
        <w:rPr>
          <w:rFonts w:ascii="PT Astra Serif" w:eastAsia="Times New Roman" w:hAnsi="PT Astra Serif"/>
          <w:shd w:val="clear" w:color="auto" w:fill="FFFFFF"/>
          <w:lang w:eastAsia="ru-RU"/>
        </w:rPr>
        <w:t>от 24 марта 2006 года № 84-П</w:t>
      </w:r>
      <w:r w:rsidR="00B850AC" w:rsidRPr="0020272E">
        <w:rPr>
          <w:rFonts w:ascii="PT Astra Serif" w:eastAsia="Times New Roman" w:hAnsi="PT Astra Serif"/>
          <w:shd w:val="clear" w:color="auto" w:fill="FFFFFF"/>
          <w:lang w:eastAsia="ru-RU"/>
        </w:rPr>
        <w:t>,</w:t>
      </w:r>
      <w:r w:rsidR="00064963" w:rsidRPr="0020272E">
        <w:rPr>
          <w:rFonts w:ascii="PT Astra Serif" w:eastAsia="Times New Roman" w:hAnsi="PT Astra Serif"/>
          <w:shd w:val="clear" w:color="auto" w:fill="FFFFFF"/>
          <w:lang w:eastAsia="ru-RU"/>
        </w:rPr>
        <w:t xml:space="preserve"> </w:t>
      </w:r>
      <w:r w:rsidR="0038772A" w:rsidRPr="0020272E">
        <w:rPr>
          <w:rFonts w:ascii="PT Astra Serif" w:eastAsia="Times New Roman" w:hAnsi="PT Astra Serif"/>
          <w:lang w:eastAsia="ru-RU"/>
        </w:rPr>
        <w:t>ПРИКАЗЫВАЮ:</w:t>
      </w:r>
    </w:p>
    <w:p w:rsidR="00877FA8" w:rsidRDefault="00064963" w:rsidP="003206CF">
      <w:pPr>
        <w:pStyle w:val="a9"/>
        <w:numPr>
          <w:ilvl w:val="0"/>
          <w:numId w:val="1"/>
        </w:numPr>
        <w:tabs>
          <w:tab w:val="left" w:pos="1080"/>
          <w:tab w:val="left" w:pos="4111"/>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Внести </w:t>
      </w:r>
      <w:r w:rsidR="003206CF">
        <w:rPr>
          <w:rFonts w:ascii="PT Astra Serif" w:eastAsia="Times New Roman" w:hAnsi="PT Astra Serif"/>
          <w:bCs/>
          <w:lang w:eastAsia="ru-RU"/>
        </w:rPr>
        <w:t xml:space="preserve">в </w:t>
      </w:r>
      <w:r w:rsidRPr="0020272E">
        <w:rPr>
          <w:rFonts w:ascii="PT Astra Serif" w:eastAsia="Times New Roman" w:hAnsi="PT Astra Serif"/>
          <w:bCs/>
          <w:lang w:eastAsia="ru-RU"/>
        </w:rPr>
        <w:t>приказ</w:t>
      </w:r>
      <w:r w:rsidR="00F15DA0"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министерств</w:t>
      </w:r>
      <w:r w:rsidR="00142DEA" w:rsidRPr="0020272E">
        <w:rPr>
          <w:rFonts w:ascii="PT Astra Serif" w:eastAsia="Times New Roman" w:hAnsi="PT Astra Serif"/>
          <w:bCs/>
          <w:lang w:eastAsia="ru-RU"/>
        </w:rPr>
        <w:t xml:space="preserve">а культуры Саратовской области </w:t>
      </w:r>
      <w:r w:rsidR="001C75E7">
        <w:rPr>
          <w:rFonts w:ascii="PT Astra Serif" w:eastAsia="Times New Roman" w:hAnsi="PT Astra Serif"/>
          <w:bCs/>
          <w:lang w:eastAsia="ru-RU"/>
        </w:rPr>
        <w:br/>
      </w:r>
      <w:r w:rsidR="00313981" w:rsidRPr="0020272E">
        <w:rPr>
          <w:rFonts w:ascii="PT Astra Serif" w:eastAsia="Times New Roman" w:hAnsi="PT Astra Serif"/>
          <w:bCs/>
          <w:lang w:eastAsia="ru-RU"/>
        </w:rPr>
        <w:t xml:space="preserve">от 11 июня 2021 года № 01-01-06/317 </w:t>
      </w:r>
      <w:r w:rsidRPr="0020272E">
        <w:rPr>
          <w:rFonts w:ascii="PT Astra Serif" w:eastAsia="Times New Roman" w:hAnsi="PT Astra Serif"/>
          <w:bCs/>
          <w:lang w:eastAsia="ru-RU"/>
        </w:rPr>
        <w:t xml:space="preserve">«Об утверждении типового положения </w:t>
      </w:r>
      <w:r w:rsidR="00F41371">
        <w:rPr>
          <w:rFonts w:ascii="PT Astra Serif" w:eastAsia="Times New Roman" w:hAnsi="PT Astra Serif"/>
          <w:bCs/>
          <w:lang w:eastAsia="ru-RU"/>
        </w:rPr>
        <w:br/>
      </w:r>
      <w:r w:rsidRPr="0020272E">
        <w:rPr>
          <w:rFonts w:ascii="PT Astra Serif" w:eastAsia="Times New Roman" w:hAnsi="PT Astra Serif"/>
          <w:bCs/>
          <w:lang w:eastAsia="ru-RU"/>
        </w:rPr>
        <w:t>о закупке товаров, работ, услуг государственными учреждениями, функции</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 и полномочия </w:t>
      </w:r>
      <w:proofErr w:type="gramStart"/>
      <w:r w:rsidRPr="0020272E">
        <w:rPr>
          <w:rFonts w:ascii="PT Astra Serif" w:eastAsia="Times New Roman" w:hAnsi="PT Astra Serif"/>
          <w:bCs/>
          <w:lang w:eastAsia="ru-RU"/>
        </w:rPr>
        <w:t>учредителя</w:t>
      </w:r>
      <w:proofErr w:type="gramEnd"/>
      <w:r w:rsidRPr="0020272E">
        <w:rPr>
          <w:rFonts w:ascii="PT Astra Serif" w:eastAsia="Times New Roman" w:hAnsi="PT Astra Serif"/>
          <w:bCs/>
          <w:lang w:eastAsia="ru-RU"/>
        </w:rPr>
        <w:t xml:space="preserve"> в отношении которых осуществляет министерство культуры Саратовской области» следующие изменения: </w:t>
      </w:r>
    </w:p>
    <w:p w:rsidR="003206CF" w:rsidRPr="003206CF" w:rsidRDefault="003206CF" w:rsidP="003206CF">
      <w:pPr>
        <w:tabs>
          <w:tab w:val="left" w:pos="1080"/>
          <w:tab w:val="left" w:pos="4111"/>
        </w:tabs>
        <w:ind w:firstLine="709"/>
        <w:rPr>
          <w:rFonts w:ascii="PT Astra Serif" w:eastAsia="Times New Roman" w:hAnsi="PT Astra Serif"/>
          <w:bCs/>
          <w:lang w:eastAsia="ru-RU"/>
        </w:rPr>
      </w:pPr>
      <w:r w:rsidRPr="003206CF">
        <w:rPr>
          <w:rFonts w:ascii="PT Astra Serif" w:eastAsia="Times New Roman" w:hAnsi="PT Astra Serif"/>
          <w:bCs/>
          <w:lang w:eastAsia="ru-RU"/>
        </w:rPr>
        <w:t>в приложении:</w:t>
      </w:r>
    </w:p>
    <w:p w:rsidR="00061EA4"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355DC5" w:rsidRPr="0020272E">
        <w:rPr>
          <w:rFonts w:ascii="PT Astra Serif" w:eastAsia="Times New Roman" w:hAnsi="PT Astra Serif"/>
          <w:bCs/>
          <w:lang w:eastAsia="ru-RU"/>
        </w:rPr>
        <w:t>стать</w:t>
      </w:r>
      <w:r w:rsidRPr="0020272E">
        <w:rPr>
          <w:rFonts w:ascii="PT Astra Serif" w:eastAsia="Times New Roman" w:hAnsi="PT Astra Serif"/>
          <w:bCs/>
          <w:lang w:eastAsia="ru-RU"/>
        </w:rPr>
        <w:t>е</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1</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определени</w:t>
      </w:r>
      <w:r w:rsidRPr="0020272E">
        <w:rPr>
          <w:rFonts w:ascii="PT Astra Serif" w:eastAsia="Times New Roman" w:hAnsi="PT Astra Serif"/>
          <w:bCs/>
          <w:lang w:eastAsia="ru-RU"/>
        </w:rPr>
        <w:t>е</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Реестр недобросовестных поставщиков</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изложить в </w:t>
      </w:r>
      <w:r w:rsidR="00061EA4" w:rsidRPr="0020272E">
        <w:rPr>
          <w:rFonts w:ascii="PT Astra Serif" w:eastAsia="Times New Roman" w:hAnsi="PT Astra Serif"/>
          <w:bCs/>
          <w:lang w:eastAsia="ru-RU"/>
        </w:rPr>
        <w:t>следующе</w:t>
      </w:r>
      <w:r w:rsidRPr="0020272E">
        <w:rPr>
          <w:rFonts w:ascii="PT Astra Serif" w:eastAsia="Times New Roman" w:hAnsi="PT Astra Serif"/>
          <w:bCs/>
          <w:lang w:eastAsia="ru-RU"/>
        </w:rPr>
        <w:t>й редакции</w:t>
      </w:r>
      <w:r w:rsidR="00061EA4" w:rsidRPr="0020272E">
        <w:rPr>
          <w:rFonts w:ascii="PT Astra Serif" w:eastAsia="Times New Roman" w:hAnsi="PT Astra Serif"/>
          <w:bCs/>
          <w:lang w:eastAsia="ru-RU"/>
        </w:rPr>
        <w:t>:</w:t>
      </w:r>
    </w:p>
    <w:p w:rsidR="00511E15" w:rsidRDefault="00436F60" w:rsidP="003206CF">
      <w:pPr>
        <w:pStyle w:val="a9"/>
        <w:tabs>
          <w:tab w:val="left" w:pos="1080"/>
        </w:tabs>
        <w:ind w:left="0"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w:t>
      </w:r>
      <w:r w:rsidR="00511E15" w:rsidRPr="0020272E">
        <w:rPr>
          <w:rFonts w:ascii="PT Astra Serif" w:eastAsia="Times New Roman" w:hAnsi="PT Astra Serif"/>
          <w:bCs/>
          <w:lang w:eastAsia="ru-RU"/>
        </w:rPr>
        <w:t>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договоров, а также о поставщиках (исполнителях, подрядчиках), договоры с которыми расторгнуты по решению суда или</w:t>
      </w:r>
      <w:r w:rsidR="00F41371">
        <w:rPr>
          <w:rFonts w:ascii="PT Astra Serif" w:eastAsia="Times New Roman" w:hAnsi="PT Astra Serif"/>
          <w:bCs/>
          <w:lang w:eastAsia="ru-RU"/>
        </w:rPr>
        <w:br/>
      </w:r>
      <w:r w:rsidR="00511E15" w:rsidRPr="0020272E">
        <w:rPr>
          <w:rFonts w:ascii="PT Astra Serif" w:eastAsia="Times New Roman" w:hAnsi="PT Astra Serif"/>
          <w:bCs/>
          <w:lang w:eastAsia="ru-RU"/>
        </w:rPr>
        <w:t xml:space="preserve"> в случае одностороннего отказа заказчика, в отношении которого иностранными государствами, совершающими недружественные действия </w:t>
      </w:r>
      <w:r w:rsidR="00F41371">
        <w:rPr>
          <w:rFonts w:ascii="PT Astra Serif" w:eastAsia="Times New Roman" w:hAnsi="PT Astra Serif"/>
          <w:bCs/>
          <w:lang w:eastAsia="ru-RU"/>
        </w:rPr>
        <w:br/>
      </w:r>
      <w:r w:rsidR="00511E15" w:rsidRPr="0020272E">
        <w:rPr>
          <w:rFonts w:ascii="PT Astra Serif" w:eastAsia="Times New Roman" w:hAnsi="PT Astra Serif"/>
          <w:bCs/>
          <w:lang w:eastAsia="ru-RU"/>
        </w:rPr>
        <w:t xml:space="preserve">в отношении Российской Федерации, граждан Российской Федерации </w:t>
      </w:r>
      <w:r w:rsidR="00F41371">
        <w:rPr>
          <w:rFonts w:ascii="PT Astra Serif" w:eastAsia="Times New Roman" w:hAnsi="PT Astra Serif"/>
          <w:bCs/>
          <w:lang w:eastAsia="ru-RU"/>
        </w:rPr>
        <w:br/>
      </w:r>
      <w:r w:rsidR="00511E15" w:rsidRPr="0020272E">
        <w:rPr>
          <w:rFonts w:ascii="PT Astra Serif" w:eastAsia="Times New Roman" w:hAnsi="PT Astra Serif"/>
          <w:bCs/>
          <w:lang w:eastAsia="ru-RU"/>
        </w:rPr>
        <w:t xml:space="preserve">или российских юридических лиц, введены политические или экономические </w:t>
      </w:r>
      <w:r w:rsidR="00511E15" w:rsidRPr="0020272E">
        <w:rPr>
          <w:rFonts w:ascii="PT Astra Serif" w:eastAsia="Times New Roman" w:hAnsi="PT Astra Serif"/>
          <w:bCs/>
          <w:lang w:eastAsia="ru-RU"/>
        </w:rPr>
        <w:lastRenderedPageBreak/>
        <w:t>санкции и (или</w:t>
      </w:r>
      <w:proofErr w:type="gramEnd"/>
      <w:r w:rsidR="00511E15" w:rsidRPr="0020272E">
        <w:rPr>
          <w:rFonts w:ascii="PT Astra Serif" w:eastAsia="Times New Roman" w:hAnsi="PT Astra Serif"/>
          <w:bCs/>
          <w:lang w:eastAsia="ru-RU"/>
        </w:rPr>
        <w:t xml:space="preserve">) в </w:t>
      </w:r>
      <w:proofErr w:type="gramStart"/>
      <w:r w:rsidR="00511E15" w:rsidRPr="0020272E">
        <w:rPr>
          <w:rFonts w:ascii="PT Astra Serif" w:eastAsia="Times New Roman" w:hAnsi="PT Astra Serif"/>
          <w:bCs/>
          <w:lang w:eastAsia="ru-RU"/>
        </w:rPr>
        <w:t>отношении</w:t>
      </w:r>
      <w:proofErr w:type="gramEnd"/>
      <w:r w:rsidR="00511E15" w:rsidRPr="0020272E">
        <w:rPr>
          <w:rFonts w:ascii="PT Astra Serif" w:eastAsia="Times New Roman" w:hAnsi="PT Astra Serif"/>
          <w:bCs/>
          <w:lang w:eastAsia="ru-RU"/>
        </w:rPr>
        <w:t xml:space="preserve">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sidR="00F41371">
        <w:rPr>
          <w:rFonts w:ascii="PT Astra Serif" w:eastAsia="Times New Roman" w:hAnsi="PT Astra Serif"/>
          <w:bCs/>
          <w:lang w:eastAsia="ru-RU"/>
        </w:rPr>
        <w:br/>
      </w:r>
      <w:r w:rsidR="00511E15" w:rsidRPr="0020272E">
        <w:rPr>
          <w:rFonts w:ascii="PT Astra Serif" w:eastAsia="Times New Roman" w:hAnsi="PT Astra Serif"/>
          <w:bCs/>
          <w:lang w:eastAsia="ru-RU"/>
        </w:rPr>
        <w:t>с существенным нарушением такими поставщиками (исполнителями, подрядчиками) договоров.</w:t>
      </w:r>
      <w:r w:rsidRPr="0020272E">
        <w:rPr>
          <w:rFonts w:ascii="PT Astra Serif" w:eastAsia="Times New Roman" w:hAnsi="PT Astra Serif"/>
          <w:bCs/>
          <w:lang w:eastAsia="ru-RU"/>
        </w:rPr>
        <w:t>»</w:t>
      </w:r>
      <w:r w:rsidR="00FF7FC7" w:rsidRPr="0020272E">
        <w:rPr>
          <w:rFonts w:ascii="PT Astra Serif" w:eastAsia="Times New Roman" w:hAnsi="PT Astra Serif"/>
          <w:bCs/>
          <w:lang w:eastAsia="ru-RU"/>
        </w:rPr>
        <w:t>;</w:t>
      </w:r>
    </w:p>
    <w:p w:rsidR="003206CF" w:rsidRPr="0020272E" w:rsidRDefault="003206CF"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w:t>
      </w:r>
    </w:p>
    <w:p w:rsidR="003206CF" w:rsidRDefault="003206CF"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пункт</w:t>
      </w:r>
      <w:r w:rsidR="00511E15" w:rsidRPr="0020272E">
        <w:rPr>
          <w:rFonts w:ascii="PT Astra Serif" w:eastAsia="Times New Roman" w:hAnsi="PT Astra Serif"/>
          <w:bCs/>
          <w:lang w:eastAsia="ru-RU"/>
        </w:rPr>
        <w:t xml:space="preserve"> 3 </w:t>
      </w:r>
      <w:r>
        <w:rPr>
          <w:rFonts w:ascii="PT Astra Serif" w:eastAsia="Times New Roman" w:hAnsi="PT Astra Serif"/>
          <w:bCs/>
          <w:lang w:eastAsia="ru-RU"/>
        </w:rPr>
        <w:t>изложить в следующей редакции</w:t>
      </w:r>
      <w:r w:rsidR="00511E15" w:rsidRPr="0020272E">
        <w:rPr>
          <w:rFonts w:ascii="PT Astra Serif" w:eastAsia="Times New Roman" w:hAnsi="PT Astra Serif"/>
          <w:bCs/>
          <w:lang w:eastAsia="ru-RU"/>
        </w:rPr>
        <w:t xml:space="preserve">: </w:t>
      </w:r>
    </w:p>
    <w:p w:rsidR="003206CF"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3. </w:t>
      </w:r>
      <w:proofErr w:type="gramStart"/>
      <w:r w:rsidR="003206CF" w:rsidRPr="003206CF">
        <w:rPr>
          <w:rFonts w:ascii="PT Astra Serif" w:eastAsia="Times New Roman" w:hAnsi="PT Astra Serif"/>
          <w:bCs/>
          <w:lang w:eastAsia="ru-RU"/>
        </w:rPr>
        <w:t xml:space="preserve">Заказчик вправе дополнительно разместить указанную в п. 1 Положения информацию на Официальном сайте Заказчика </w:t>
      </w:r>
      <w:r w:rsidR="00F41371">
        <w:rPr>
          <w:rFonts w:ascii="PT Astra Serif" w:eastAsia="Times New Roman" w:hAnsi="PT Astra Serif"/>
          <w:bCs/>
          <w:lang w:eastAsia="ru-RU"/>
        </w:rPr>
        <w:br/>
      </w:r>
      <w:r w:rsidR="003206CF" w:rsidRPr="003206CF">
        <w:rPr>
          <w:rFonts w:ascii="PT Astra Serif" w:eastAsia="Times New Roman" w:hAnsi="PT Astra Serif"/>
          <w:bCs/>
          <w:lang w:eastAsia="ru-RU"/>
        </w:rPr>
        <w:t xml:space="preserve">в информационно-телекоммуникационной сети </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Интернет</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иных информационных ресурсах, а также средствах массовой информации</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 </w:t>
      </w:r>
      <w:r w:rsidR="00F41371">
        <w:rPr>
          <w:rFonts w:ascii="PT Astra Serif" w:eastAsia="Times New Roman" w:hAnsi="PT Astra Serif"/>
          <w:bCs/>
          <w:lang w:eastAsia="ru-RU"/>
        </w:rPr>
        <w:br/>
      </w:r>
      <w:r w:rsidR="003206CF" w:rsidRPr="0020272E">
        <w:rPr>
          <w:rFonts w:ascii="PT Astra Serif" w:eastAsia="Times New Roman" w:hAnsi="PT Astra Serif"/>
          <w:bCs/>
          <w:lang w:eastAsia="ru-RU"/>
        </w:rPr>
        <w:t>за исключением информации, не подлежащей размещению в соответствии с Законом № 223-ФЗ.</w:t>
      </w:r>
      <w:r w:rsidR="003206CF" w:rsidRPr="003206CF">
        <w:rPr>
          <w:rFonts w:ascii="PT Astra Serif" w:eastAsia="Times New Roman" w:hAnsi="PT Astra Serif"/>
          <w:bCs/>
          <w:lang w:eastAsia="ru-RU"/>
        </w:rPr>
        <w:t xml:space="preserve">. В случае возникновения при ведении ЕИС технических или иных неполадок, блокирующих доступ к ЕИС в течение более чем </w:t>
      </w:r>
      <w:r w:rsidR="00F41371">
        <w:rPr>
          <w:rFonts w:ascii="PT Astra Serif" w:eastAsia="Times New Roman" w:hAnsi="PT Astra Serif"/>
          <w:bCs/>
          <w:lang w:eastAsia="ru-RU"/>
        </w:rPr>
        <w:br/>
      </w:r>
      <w:r w:rsidR="003206CF" w:rsidRPr="003206CF">
        <w:rPr>
          <w:rFonts w:ascii="PT Astra Serif" w:eastAsia="Times New Roman" w:hAnsi="PT Astra Serif"/>
          <w:bCs/>
          <w:lang w:eastAsia="ru-RU"/>
        </w:rPr>
        <w:t>1 (одного) рабочего дня, информация</w:t>
      </w:r>
      <w:proofErr w:type="gramEnd"/>
      <w:r w:rsidR="003206CF" w:rsidRPr="003206CF">
        <w:rPr>
          <w:rFonts w:ascii="PT Astra Serif" w:eastAsia="Times New Roman" w:hAnsi="PT Astra Serif"/>
          <w:bCs/>
          <w:lang w:eastAsia="ru-RU"/>
        </w:rPr>
        <w:t xml:space="preserve">, </w:t>
      </w:r>
      <w:proofErr w:type="gramStart"/>
      <w:r w:rsidR="003206CF" w:rsidRPr="003206CF">
        <w:rPr>
          <w:rFonts w:ascii="PT Astra Serif" w:eastAsia="Times New Roman" w:hAnsi="PT Astra Serif"/>
          <w:bCs/>
          <w:lang w:eastAsia="ru-RU"/>
        </w:rPr>
        <w:t>подлежащая</w:t>
      </w:r>
      <w:proofErr w:type="gramEnd"/>
      <w:r w:rsidR="003206CF" w:rsidRPr="003206CF">
        <w:rPr>
          <w:rFonts w:ascii="PT Astra Serif" w:eastAsia="Times New Roman" w:hAnsi="PT Astra Serif"/>
          <w:bCs/>
          <w:lang w:eastAsia="ru-RU"/>
        </w:rPr>
        <w:t xml:space="preserve"> размещению в ЕИС </w:t>
      </w:r>
      <w:r w:rsidR="00F41371">
        <w:rPr>
          <w:rFonts w:ascii="PT Astra Serif" w:eastAsia="Times New Roman" w:hAnsi="PT Astra Serif"/>
          <w:bCs/>
          <w:lang w:eastAsia="ru-RU"/>
        </w:rPr>
        <w:br/>
      </w:r>
      <w:r w:rsidR="003206CF" w:rsidRPr="003206CF">
        <w:rPr>
          <w:rFonts w:ascii="PT Astra Serif" w:eastAsia="Times New Roman" w:hAnsi="PT Astra Serif"/>
          <w:bCs/>
          <w:lang w:eastAsia="ru-RU"/>
        </w:rPr>
        <w:t>в соответствии с Федеральным законом N 223-ФЗ и настоящим Положением, размещается Заказчиком на Официальном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r w:rsidR="003206CF">
        <w:rPr>
          <w:rFonts w:ascii="PT Astra Serif" w:eastAsia="Times New Roman" w:hAnsi="PT Astra Serif"/>
          <w:bCs/>
          <w:lang w:eastAsia="ru-RU"/>
        </w:rPr>
        <w:t>»;</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511E15"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«4. </w:t>
      </w:r>
      <w:proofErr w:type="gramStart"/>
      <w:r w:rsidRPr="0020272E">
        <w:rPr>
          <w:rFonts w:ascii="PT Astra Serif" w:eastAsia="Times New Roman" w:hAnsi="PT Astra Serif"/>
          <w:bCs/>
          <w:lang w:eastAsia="ru-RU"/>
        </w:rPr>
        <w:t xml:space="preserve">При осуществлении конкурентной закупки в ЕИС, на официальном сайте, за исключением случаев,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w:t>
      </w:r>
      <w:r w:rsidR="0026614B">
        <w:rPr>
          <w:rFonts w:ascii="PT Astra Serif" w:eastAsia="Times New Roman" w:hAnsi="PT Astra Serif"/>
          <w:bCs/>
          <w:lang w:eastAsia="ru-RU"/>
        </w:rPr>
        <w:br/>
      </w:r>
      <w:r w:rsidRPr="0020272E">
        <w:rPr>
          <w:rFonts w:ascii="PT Astra Serif" w:eastAsia="Times New Roman" w:hAnsi="PT Astra Serif"/>
          <w:bCs/>
          <w:lang w:eastAsia="ru-RU"/>
        </w:rPr>
        <w:t>при осуществлении закупки, итоговый протокол, иная дополнительная информация, предусмотренная</w:t>
      </w:r>
      <w:proofErr w:type="gramEnd"/>
      <w:r w:rsidRPr="0020272E">
        <w:rPr>
          <w:rFonts w:ascii="PT Astra Serif" w:eastAsia="Times New Roman" w:hAnsi="PT Astra Serif"/>
          <w:bCs/>
          <w:lang w:eastAsia="ru-RU"/>
        </w:rPr>
        <w:t xml:space="preserve"> в соответствии с ч. 6 Закона № 223-ФЗ.»;</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пункте 6 после слов «заказчиком в ЕИС», дополнить словами </w:t>
      </w:r>
      <w:r w:rsidR="0026614B">
        <w:rPr>
          <w:rFonts w:ascii="PT Astra Serif" w:eastAsia="Times New Roman" w:hAnsi="PT Astra Serif"/>
          <w:bCs/>
          <w:lang w:eastAsia="ru-RU"/>
        </w:rPr>
        <w:br/>
      </w:r>
      <w:r w:rsidRPr="0020272E">
        <w:rPr>
          <w:rFonts w:ascii="PT Astra Serif" w:eastAsia="Times New Roman" w:hAnsi="PT Astra Serif"/>
          <w:bCs/>
          <w:lang w:eastAsia="ru-RU"/>
        </w:rPr>
        <w:t>«на официальном сайте Заказчика, за исключением случаев, предусмотренных Законом №223-ФЗ.»</w:t>
      </w:r>
      <w:r w:rsidR="002130DE" w:rsidRPr="0020272E">
        <w:rPr>
          <w:rFonts w:ascii="PT Astra Serif" w:eastAsia="Times New Roman" w:hAnsi="PT Astra Serif"/>
          <w:bCs/>
          <w:lang w:eastAsia="ru-RU"/>
        </w:rPr>
        <w:t>;</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10 изложить в следующей редакции:</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«Размещенные на официальном сайте и на сайте Заказчика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в соответствии с Законом № 223-ФЗ и Положением информация о закупке, положения о закупке, планы закупки должны быть доступны </w:t>
      </w:r>
      <w:r w:rsidR="0026614B">
        <w:rPr>
          <w:rFonts w:ascii="PT Astra Serif" w:eastAsia="Times New Roman" w:hAnsi="PT Astra Serif"/>
          <w:bCs/>
          <w:lang w:eastAsia="ru-RU"/>
        </w:rPr>
        <w:br/>
      </w:r>
      <w:r w:rsidRPr="0020272E">
        <w:rPr>
          <w:rFonts w:ascii="PT Astra Serif" w:eastAsia="Times New Roman" w:hAnsi="PT Astra Serif"/>
          <w:bCs/>
          <w:lang w:eastAsia="ru-RU"/>
        </w:rPr>
        <w:t>для ознакомления без взимания платы</w:t>
      </w:r>
      <w:proofErr w:type="gramStart"/>
      <w:r w:rsidRPr="0020272E">
        <w:rPr>
          <w:rFonts w:ascii="PT Astra Serif" w:eastAsia="Times New Roman" w:hAnsi="PT Astra Serif"/>
          <w:bCs/>
          <w:lang w:eastAsia="ru-RU"/>
        </w:rPr>
        <w:t>.»</w:t>
      </w:r>
      <w:r w:rsidR="003206CF">
        <w:rPr>
          <w:rFonts w:ascii="PT Astra Serif" w:eastAsia="Times New Roman" w:hAnsi="PT Astra Serif"/>
          <w:bCs/>
          <w:lang w:eastAsia="ru-RU"/>
        </w:rPr>
        <w:t>;</w:t>
      </w:r>
      <w:proofErr w:type="gramEnd"/>
    </w:p>
    <w:p w:rsidR="003206CF" w:rsidRPr="0020272E" w:rsidRDefault="003206CF"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8:</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2.1. следующего содержания:</w:t>
      </w:r>
    </w:p>
    <w:p w:rsidR="00511E15"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с Федеральным законом от 25 декабря 2008 года № 273-ФЗ </w:t>
      </w:r>
      <w:r w:rsidR="0026614B">
        <w:rPr>
          <w:rFonts w:ascii="PT Astra Serif" w:eastAsia="Times New Roman" w:hAnsi="PT Astra Serif"/>
          <w:bCs/>
          <w:lang w:eastAsia="ru-RU"/>
        </w:rPr>
        <w:br/>
      </w:r>
      <w:r w:rsidRPr="0020272E">
        <w:rPr>
          <w:rFonts w:ascii="PT Astra Serif" w:eastAsia="Times New Roman" w:hAnsi="PT Astra Serif"/>
          <w:bCs/>
          <w:lang w:eastAsia="ru-RU"/>
        </w:rPr>
        <w:t>«О противодействии коррупции</w:t>
      </w:r>
      <w:proofErr w:type="gramStart"/>
      <w:r w:rsidR="004F6254">
        <w:rPr>
          <w:rFonts w:ascii="PT Astra Serif" w:eastAsia="Times New Roman" w:hAnsi="PT Astra Serif"/>
          <w:bCs/>
          <w:lang w:eastAsia="ru-RU"/>
        </w:rPr>
        <w:t>.</w:t>
      </w:r>
      <w:r w:rsidRPr="0020272E">
        <w:rPr>
          <w:rFonts w:ascii="PT Astra Serif" w:eastAsia="Times New Roman" w:hAnsi="PT Astra Serif"/>
          <w:bCs/>
          <w:lang w:eastAsia="ru-RU"/>
        </w:rPr>
        <w:t>»;</w:t>
      </w:r>
      <w:proofErr w:type="gramEnd"/>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3 изложить в следующей редакции:</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«3. </w:t>
      </w:r>
      <w:proofErr w:type="gramStart"/>
      <w:r w:rsidRPr="0020272E">
        <w:rPr>
          <w:rFonts w:ascii="PT Astra Serif" w:eastAsia="Times New Roman" w:hAnsi="PT Astra Serif"/>
          <w:bCs/>
          <w:lang w:eastAsia="ru-RU"/>
        </w:rPr>
        <w:t>Членами Комиссии не могут быть физические лица, имеющие личную заинтересованность в результатах проведения закупок, в том числе физические лица, подавшие заявки на участие в такой закупке или состоящие в трудовых отношениях с организациями или физическими лицами,</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подавшими данные заявки, либо являющиеся управляющими организаций, подавших заявки на участие в закупке, либо физические лица, на которых способны оказать влияние участники закупки (в</w:t>
      </w:r>
      <w:proofErr w:type="gramEnd"/>
      <w:r w:rsidRPr="0020272E">
        <w:rPr>
          <w:rFonts w:ascii="PT Astra Serif" w:eastAsia="Times New Roman" w:hAnsi="PT Astra Serif"/>
          <w:bCs/>
          <w:lang w:eastAsia="ru-RU"/>
        </w:rPr>
        <w:t xml:space="preserve"> </w:t>
      </w:r>
      <w:proofErr w:type="gramStart"/>
      <w:r w:rsidRPr="0020272E">
        <w:rPr>
          <w:rFonts w:ascii="PT Astra Serif" w:eastAsia="Times New Roman" w:hAnsi="PT Astra Serif"/>
          <w:bCs/>
          <w:lang w:eastAsia="ru-RU"/>
        </w:rPr>
        <w:t xml:space="preserve">том числе физические лица, являющиеся участниками (акционерами) этих организаций, членами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их органов управления, кредиторами указанных участников закупки),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72E">
        <w:rPr>
          <w:rFonts w:ascii="PT Astra Serif" w:eastAsia="Times New Roman" w:hAnsi="PT Astra Serif"/>
          <w:bCs/>
          <w:lang w:eastAsia="ru-RU"/>
        </w:rPr>
        <w:t>неполнородными</w:t>
      </w:r>
      <w:proofErr w:type="spellEnd"/>
      <w:r w:rsidRPr="0020272E">
        <w:rPr>
          <w:rFonts w:ascii="PT Astra Serif" w:eastAsia="Times New Roman" w:hAnsi="PT Astra Serif"/>
          <w:bCs/>
          <w:lang w:eastAsia="ru-RU"/>
        </w:rPr>
        <w:t xml:space="preserve"> (имеющими общих отца или мать) братьями и сестрами), усыновителями руководителя </w:t>
      </w:r>
      <w:r w:rsidR="0026614B">
        <w:rPr>
          <w:rFonts w:ascii="PT Astra Serif" w:eastAsia="Times New Roman" w:hAnsi="PT Astra Serif"/>
          <w:bCs/>
          <w:lang w:eastAsia="ru-RU"/>
        </w:rPr>
        <w:br/>
      </w:r>
      <w:r w:rsidRPr="0020272E">
        <w:rPr>
          <w:rFonts w:ascii="PT Astra Serif" w:eastAsia="Times New Roman" w:hAnsi="PT Astra Serif"/>
          <w:bCs/>
          <w:lang w:eastAsia="ru-RU"/>
        </w:rPr>
        <w:t>или усыновленными</w:t>
      </w:r>
      <w:proofErr w:type="gramEnd"/>
      <w:r w:rsidRPr="0020272E">
        <w:rPr>
          <w:rFonts w:ascii="PT Astra Serif" w:eastAsia="Times New Roman" w:hAnsi="PT Astra Serif"/>
          <w:bCs/>
          <w:lang w:eastAsia="ru-RU"/>
        </w:rPr>
        <w:t xml:space="preserve">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локальным актом (приказом) по учрежде</w:t>
      </w:r>
      <w:r w:rsidR="0026614B">
        <w:rPr>
          <w:rFonts w:ascii="PT Astra Serif" w:eastAsia="Times New Roman" w:hAnsi="PT Astra Serif"/>
          <w:bCs/>
          <w:lang w:eastAsia="ru-RU"/>
        </w:rPr>
        <w:t xml:space="preserve">нию производит незамедлительную </w:t>
      </w:r>
      <w:r w:rsidRPr="0020272E">
        <w:rPr>
          <w:rFonts w:ascii="PT Astra Serif" w:eastAsia="Times New Roman" w:hAnsi="PT Astra Serif"/>
          <w:bCs/>
          <w:lang w:eastAsia="ru-RU"/>
        </w:rPr>
        <w:t>замену их другими физическими лицами, которые лично не заинтересованы в результатах закупки. Понятие</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личная заинтересованность</w:t>
      </w:r>
      <w:r w:rsidR="004F6254">
        <w:rPr>
          <w:rFonts w:ascii="PT Astra Serif" w:eastAsia="Times New Roman" w:hAnsi="PT Astra Serif"/>
          <w:bCs/>
          <w:lang w:eastAsia="ru-RU"/>
        </w:rPr>
        <w:t>»</w:t>
      </w:r>
      <w:r w:rsidRPr="0020272E">
        <w:rPr>
          <w:rFonts w:ascii="PT Astra Serif" w:eastAsia="Times New Roman" w:hAnsi="PT Astra Serif"/>
          <w:bCs/>
          <w:lang w:eastAsia="ru-RU"/>
        </w:rPr>
        <w:t xml:space="preserve"> используется в значении, указанном в Федеральном законе от 25 декабря 2008 года № 273-ФЗ «О противодействии коррупции</w:t>
      </w:r>
      <w:r w:rsidR="004F6254">
        <w:rPr>
          <w:rFonts w:ascii="PT Astra Serif" w:eastAsia="Times New Roman" w:hAnsi="PT Astra Serif"/>
          <w:bCs/>
          <w:lang w:eastAsia="ru-RU"/>
        </w:rPr>
        <w:t>»</w:t>
      </w:r>
      <w:r w:rsidRPr="0020272E">
        <w:rPr>
          <w:rFonts w:ascii="PT Astra Serif" w:eastAsia="Times New Roman" w:hAnsi="PT Astra Serif"/>
          <w:bCs/>
          <w:lang w:eastAsia="ru-RU"/>
        </w:rPr>
        <w:t>»;</w:t>
      </w:r>
    </w:p>
    <w:p w:rsidR="002130DE" w:rsidRPr="0020272E" w:rsidRDefault="002130DE" w:rsidP="004F6254">
      <w:pPr>
        <w:pStyle w:val="a9"/>
        <w:tabs>
          <w:tab w:val="left" w:pos="1080"/>
        </w:tabs>
        <w:rPr>
          <w:rFonts w:ascii="PT Astra Serif" w:eastAsia="Times New Roman" w:hAnsi="PT Astra Serif"/>
          <w:bCs/>
          <w:lang w:eastAsia="ru-RU"/>
        </w:rPr>
      </w:pPr>
      <w:r w:rsidRPr="0020272E">
        <w:rPr>
          <w:rFonts w:ascii="PT Astra Serif" w:eastAsia="Times New Roman" w:hAnsi="PT Astra Serif"/>
          <w:bCs/>
          <w:lang w:eastAsia="ru-RU"/>
        </w:rPr>
        <w:t xml:space="preserve">пункт 6 дополнить </w:t>
      </w:r>
      <w:r w:rsidR="004F6254">
        <w:rPr>
          <w:rFonts w:ascii="PT Astra Serif" w:eastAsia="Times New Roman" w:hAnsi="PT Astra Serif"/>
          <w:bCs/>
          <w:lang w:eastAsia="ru-RU"/>
        </w:rPr>
        <w:t>абзац</w:t>
      </w:r>
      <w:r w:rsidR="00143C16">
        <w:rPr>
          <w:rFonts w:ascii="PT Astra Serif" w:eastAsia="Times New Roman" w:hAnsi="PT Astra Serif"/>
          <w:bCs/>
          <w:lang w:eastAsia="ru-RU"/>
        </w:rPr>
        <w:t>ем</w:t>
      </w:r>
      <w:r w:rsidRPr="0020272E">
        <w:rPr>
          <w:rFonts w:ascii="PT Astra Serif" w:eastAsia="Times New Roman" w:hAnsi="PT Astra Serif"/>
          <w:bCs/>
          <w:lang w:eastAsia="ru-RU"/>
        </w:rPr>
        <w:t xml:space="preserve"> следующего содержания:</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незамедлительно сообщить Заказчику, принявшему решение </w:t>
      </w:r>
      <w:r w:rsidR="00F41371">
        <w:rPr>
          <w:rFonts w:ascii="PT Astra Serif" w:eastAsia="Times New Roman" w:hAnsi="PT Astra Serif"/>
          <w:bCs/>
          <w:lang w:eastAsia="ru-RU"/>
        </w:rPr>
        <w:br/>
      </w:r>
      <w:r w:rsidRPr="0020272E">
        <w:rPr>
          <w:rFonts w:ascii="PT Astra Serif" w:eastAsia="Times New Roman" w:hAnsi="PT Astra Serif"/>
          <w:bCs/>
          <w:lang w:eastAsia="ru-RU"/>
        </w:rPr>
        <w:t>о создании Комиссии по осуществлению закупок, о возникновении обстоятельств, предусмотренных п.3 настоящей статьи</w:t>
      </w:r>
      <w:proofErr w:type="gramStart"/>
      <w:r w:rsidRPr="0020272E">
        <w:rPr>
          <w:rFonts w:ascii="PT Astra Serif" w:eastAsia="Times New Roman" w:hAnsi="PT Astra Serif"/>
          <w:bCs/>
          <w:lang w:eastAsia="ru-RU"/>
        </w:rPr>
        <w:t>.»;</w:t>
      </w:r>
      <w:proofErr w:type="gramEnd"/>
    </w:p>
    <w:p w:rsidR="00143C16" w:rsidRPr="0020272E" w:rsidRDefault="00143C1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13:</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3 изложить в следующей редакции:</w:t>
      </w:r>
    </w:p>
    <w:p w:rsidR="002130DE" w:rsidRPr="0020272E" w:rsidRDefault="002130DE" w:rsidP="00143C16">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Извещение об осуществлении конкурентной закупки является</w:t>
      </w:r>
      <w:r w:rsidR="00143C16">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w:t>
      </w:r>
      <w:r w:rsidR="00F41371">
        <w:rPr>
          <w:rFonts w:ascii="PT Astra Serif" w:eastAsia="Times New Roman" w:hAnsi="PT Astra Serif"/>
          <w:bCs/>
          <w:lang w:eastAsia="ru-RU"/>
        </w:rPr>
        <w:br/>
      </w:r>
      <w:r w:rsidRPr="0020272E">
        <w:rPr>
          <w:rFonts w:ascii="PT Astra Serif" w:eastAsia="Times New Roman" w:hAnsi="PT Astra Serif"/>
          <w:bCs/>
          <w:lang w:eastAsia="ru-RU"/>
        </w:rPr>
        <w:t>о конкурентной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извещении об осуществлении конкурентной закупки должны быть указаны следующие сведения: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способ осуществления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наименование, место нахождения, почтовый адрес, адрес электронной почты, номер контактного телефона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4F6254">
        <w:rPr>
          <w:rFonts w:ascii="PT Astra Serif" w:eastAsia="Times New Roman" w:hAnsi="PT Astra Serif"/>
          <w:bCs/>
          <w:lang w:eastAsia="ru-RU"/>
        </w:rPr>
        <w:t xml:space="preserve">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xml:space="preserve">- срок, место и порядок предоставления документации о закупке, размер, порядок и сроки внесения платы, взимаемой Заказчиком </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F41371">
        <w:rPr>
          <w:rFonts w:ascii="PT Astra Serif" w:eastAsia="Times New Roman" w:hAnsi="PT Astra Serif"/>
          <w:bCs/>
          <w:lang w:eastAsia="ru-RU"/>
        </w:rPr>
        <w:br/>
      </w:r>
      <w:r w:rsidRPr="0020272E">
        <w:rPr>
          <w:rFonts w:ascii="PT Astra Serif" w:eastAsia="Times New Roman" w:hAnsi="PT Astra Serif"/>
          <w:bCs/>
          <w:lang w:eastAsia="ru-RU"/>
        </w:rPr>
        <w:t>о закупке в форме электронного документа;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порядок, дата начала, дата и время окончания срока подачи заявок </w:t>
      </w:r>
      <w:r w:rsidR="0026614B">
        <w:rPr>
          <w:rFonts w:ascii="PT Astra Serif" w:eastAsia="Times New Roman" w:hAnsi="PT Astra Serif"/>
          <w:bCs/>
          <w:lang w:eastAsia="ru-RU"/>
        </w:rPr>
        <w:br/>
      </w:r>
      <w:r w:rsidRPr="0020272E">
        <w:rPr>
          <w:rFonts w:ascii="PT Astra Serif" w:eastAsia="Times New Roman" w:hAnsi="PT Astra Serif"/>
          <w:bCs/>
          <w:lang w:eastAsia="ru-RU"/>
        </w:rPr>
        <w:t>на участие в закупке (этапах конкурентной закупки) и порядок подведения итогов конкурентной закупки (этапов конкурентной закупки);</w:t>
      </w:r>
    </w:p>
    <w:p w:rsidR="002130DE"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w:t>
      </w:r>
      <w:r w:rsidR="002130DE" w:rsidRPr="0020272E">
        <w:rPr>
          <w:rFonts w:ascii="PT Astra Serif" w:eastAsia="Times New Roman" w:hAnsi="PT Astra Serif"/>
          <w:bCs/>
          <w:lang w:eastAsia="ru-RU"/>
        </w:rPr>
        <w:t>адрес электронной площадки в информационно-телекоммуникационной сети «Интернет»;</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w:t>
      </w:r>
      <w:r w:rsidR="00F41371">
        <w:rPr>
          <w:rFonts w:ascii="PT Astra Serif" w:eastAsia="Times New Roman" w:hAnsi="PT Astra Serif"/>
          <w:bCs/>
          <w:lang w:eastAsia="ru-RU"/>
        </w:rPr>
        <w:br/>
      </w:r>
      <w:r w:rsidRPr="0020272E">
        <w:rPr>
          <w:rFonts w:ascii="PT Astra Serif" w:eastAsia="Times New Roman" w:hAnsi="PT Astra Serif"/>
          <w:bCs/>
          <w:lang w:eastAsia="ru-RU"/>
        </w:rPr>
        <w:t>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11E15"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«4. В документации о конкурентной закупке должны быть указаны:</w:t>
      </w:r>
    </w:p>
    <w:p w:rsidR="002130DE" w:rsidRPr="0020272E" w:rsidRDefault="002130DE" w:rsidP="003206CF">
      <w:pPr>
        <w:tabs>
          <w:tab w:val="left" w:pos="1080"/>
        </w:tabs>
        <w:ind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 о стандартизации, иные требования, связанные с определением соответствия поставляемого товара, выполняемой</w:t>
      </w:r>
      <w:proofErr w:type="gramEnd"/>
      <w:r w:rsidRPr="0020272E">
        <w:rPr>
          <w:rFonts w:ascii="PT Astra Serif" w:eastAsia="Times New Roman" w:hAnsi="PT Astra Serif"/>
          <w:bCs/>
          <w:lang w:eastAsia="ru-RU"/>
        </w:rPr>
        <w:t xml:space="preserve"> работы, оказываемой услуги потребностям Заказчика. </w:t>
      </w:r>
      <w:proofErr w:type="gramStart"/>
      <w:r w:rsidRPr="0020272E">
        <w:rPr>
          <w:rFonts w:ascii="PT Astra Serif" w:eastAsia="Times New Roman" w:hAnsi="PT Astra Serif"/>
          <w:bCs/>
          <w:lang w:eastAsia="ru-RU"/>
        </w:rPr>
        <w:t xml:space="preserve">Если Заказчиком в документации о закупке не используются установленные в соответствии с законодательством РФ </w:t>
      </w:r>
      <w:r w:rsidR="00F41371">
        <w:rPr>
          <w:rFonts w:ascii="PT Astra Serif" w:eastAsia="Times New Roman" w:hAnsi="PT Astra Serif"/>
          <w:bCs/>
          <w:lang w:eastAsia="ru-RU"/>
        </w:rPr>
        <w:br/>
      </w:r>
      <w:r w:rsidRPr="0020272E">
        <w:rPr>
          <w:rFonts w:ascii="PT Astra Serif" w:eastAsia="Times New Roman" w:hAnsi="PT Astra Serif"/>
          <w:bCs/>
          <w:lang w:eastAsia="ru-RU"/>
        </w:rPr>
        <w:t>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20272E">
        <w:rPr>
          <w:rFonts w:ascii="PT Astra Serif" w:eastAsia="Times New Roman" w:hAnsi="PT Astra Serif"/>
          <w:bCs/>
          <w:lang w:eastAsia="ru-RU"/>
        </w:rPr>
        <w:t xml:space="preserve"> работы, оказываемой услуги потребностям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требования к содержанию, форме, оформлению и составу заявки </w:t>
      </w:r>
      <w:r w:rsidR="00F41371">
        <w:rPr>
          <w:rFonts w:ascii="PT Astra Serif" w:eastAsia="Times New Roman" w:hAnsi="PT Astra Serif"/>
          <w:bCs/>
          <w:lang w:eastAsia="ru-RU"/>
        </w:rPr>
        <w:br/>
      </w:r>
      <w:r w:rsidRPr="0020272E">
        <w:rPr>
          <w:rFonts w:ascii="PT Astra Serif" w:eastAsia="Times New Roman" w:hAnsi="PT Astra Serif"/>
          <w:bCs/>
          <w:lang w:eastAsia="ru-RU"/>
        </w:rPr>
        <w:t>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20272E">
        <w:rPr>
          <w:rFonts w:ascii="PT Astra Serif" w:eastAsia="Times New Roman" w:hAnsi="PT Astra Serif"/>
          <w:bCs/>
          <w:lang w:eastAsia="ru-RU"/>
        </w:rPr>
        <w:lastRenderedPageBreak/>
        <w:t xml:space="preserve">которые являются предметом конкурентной закупки, их количественных </w:t>
      </w:r>
      <w:r w:rsidR="00F41371">
        <w:rPr>
          <w:rFonts w:ascii="PT Astra Serif" w:eastAsia="Times New Roman" w:hAnsi="PT Astra Serif"/>
          <w:bCs/>
          <w:lang w:eastAsia="ru-RU"/>
        </w:rPr>
        <w:br/>
      </w:r>
      <w:r w:rsidRPr="0020272E">
        <w:rPr>
          <w:rFonts w:ascii="PT Astra Serif" w:eastAsia="Times New Roman" w:hAnsi="PT Astra Serif"/>
          <w:bCs/>
          <w:lang w:eastAsia="ru-RU"/>
        </w:rPr>
        <w:t>и качественных характеристик;</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условия и сроки (периоды)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форма, сроки и порядок оплаты товара, работы,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на перевозку, страхование, уплату таможенных пошлин, налогов и других обязательных платежей;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дата начала, дата и время окончан</w:t>
      </w:r>
      <w:r w:rsidR="002D29D7" w:rsidRPr="0020272E">
        <w:rPr>
          <w:rFonts w:ascii="PT Astra Serif" w:eastAsia="Times New Roman" w:hAnsi="PT Astra Serif"/>
          <w:bCs/>
          <w:lang w:eastAsia="ru-RU"/>
        </w:rPr>
        <w:t xml:space="preserve">ия срока подачи </w:t>
      </w:r>
      <w:r w:rsidRPr="0020272E">
        <w:rPr>
          <w:rFonts w:ascii="PT Astra Serif" w:eastAsia="Times New Roman" w:hAnsi="PT Astra Serif"/>
          <w:bCs/>
          <w:lang w:eastAsia="ru-RU"/>
        </w:rPr>
        <w:t xml:space="preserve">заявок </w:t>
      </w:r>
      <w:r w:rsidR="0026614B">
        <w:rPr>
          <w:rFonts w:ascii="PT Astra Serif" w:eastAsia="Times New Roman" w:hAnsi="PT Astra Serif"/>
          <w:bCs/>
          <w:lang w:eastAsia="ru-RU"/>
        </w:rPr>
        <w:br/>
      </w:r>
      <w:r w:rsidRPr="0020272E">
        <w:rPr>
          <w:rFonts w:ascii="PT Astra Serif" w:eastAsia="Times New Roman" w:hAnsi="PT Astra Serif"/>
          <w:bCs/>
          <w:lang w:eastAsia="ru-RU"/>
        </w:rPr>
        <w:t>на участие в закупке (этапах конкурентной закупки) и порядок подведения итогов такой закупки (этапов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участникам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 с использованием атомной энергии;</w:t>
      </w:r>
      <w:proofErr w:type="gramEnd"/>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дата рассмотрения предложений участников такой закупки </w:t>
      </w:r>
      <w:r w:rsidR="00F41371">
        <w:rPr>
          <w:rFonts w:ascii="PT Astra Serif" w:eastAsia="Times New Roman" w:hAnsi="PT Astra Serif"/>
          <w:bCs/>
          <w:lang w:eastAsia="ru-RU"/>
        </w:rPr>
        <w:br/>
      </w:r>
      <w:r w:rsidRPr="0020272E">
        <w:rPr>
          <w:rFonts w:ascii="PT Astra Serif" w:eastAsia="Times New Roman" w:hAnsi="PT Astra Serif"/>
          <w:bCs/>
          <w:lang w:eastAsia="ru-RU"/>
        </w:rPr>
        <w:t>и подведения итогов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критерии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заявки на участие в закупке, порядок и срок</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 его предоставления в случае установления требования обеспечения заявки </w:t>
      </w:r>
      <w:r w:rsidR="0026614B">
        <w:rPr>
          <w:rFonts w:ascii="PT Astra Serif" w:eastAsia="Times New Roman" w:hAnsi="PT Astra Serif"/>
          <w:bCs/>
          <w:lang w:eastAsia="ru-RU"/>
        </w:rPr>
        <w:br/>
      </w:r>
      <w:r w:rsidRPr="0020272E">
        <w:rPr>
          <w:rFonts w:ascii="PT Astra Serif" w:eastAsia="Times New Roman" w:hAnsi="PT Astra Serif"/>
          <w:bCs/>
          <w:lang w:eastAsia="ru-RU"/>
        </w:rPr>
        <w:t>на участие в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размер обеспечения исполнения договора, порядок и срок </w:t>
      </w:r>
      <w:r w:rsidR="0026614B">
        <w:rPr>
          <w:rFonts w:ascii="PT Astra Serif" w:eastAsia="Times New Roman" w:hAnsi="PT Astra Serif"/>
          <w:bCs/>
          <w:lang w:eastAsia="ru-RU"/>
        </w:rPr>
        <w:br/>
      </w:r>
      <w:r w:rsidRPr="0020272E">
        <w:rPr>
          <w:rFonts w:ascii="PT Astra Serif" w:eastAsia="Times New Roman" w:hAnsi="PT Astra Serif"/>
          <w:bCs/>
          <w:lang w:eastAsia="ru-RU"/>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r w:rsidR="002D29D7" w:rsidRPr="0020272E">
        <w:rPr>
          <w:rFonts w:ascii="PT Astra Serif" w:eastAsia="Times New Roman" w:hAnsi="PT Astra Serif"/>
          <w:bCs/>
          <w:lang w:eastAsia="ru-RU"/>
        </w:rPr>
        <w:t>;</w:t>
      </w:r>
    </w:p>
    <w:p w:rsidR="002D29D7" w:rsidRPr="0020272E" w:rsidRDefault="00321D26"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абзац второй</w:t>
      </w:r>
      <w:r w:rsidR="002D29D7" w:rsidRPr="0020272E">
        <w:rPr>
          <w:rFonts w:ascii="PT Astra Serif" w:eastAsia="Times New Roman" w:hAnsi="PT Astra Serif"/>
          <w:bCs/>
          <w:lang w:eastAsia="ru-RU"/>
        </w:rPr>
        <w:t xml:space="preserve"> пункта 5 изложить в следующей редакции: </w:t>
      </w:r>
    </w:p>
    <w:p w:rsidR="002D29D7" w:rsidRPr="0020272E" w:rsidRDefault="002D29D7" w:rsidP="003206CF">
      <w:pPr>
        <w:pStyle w:val="a9"/>
        <w:tabs>
          <w:tab w:val="left" w:pos="1080"/>
        </w:tabs>
        <w:ind w:left="0"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 xml:space="preserve">«- в описание предмета закупки не должны включаться требования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w:t>
      </w:r>
      <w:r w:rsidRPr="0020272E">
        <w:rPr>
          <w:rFonts w:ascii="PT Astra Serif" w:eastAsia="Times New Roman" w:hAnsi="PT Astra Serif"/>
          <w:bCs/>
          <w:lang w:eastAsia="ru-RU"/>
        </w:rPr>
        <w:lastRenderedPageBreak/>
        <w:t>другого способа, обеспечивающего более точное и четкое описание указанных характеристик предмета закупки.»;</w:t>
      </w:r>
      <w:proofErr w:type="gramEnd"/>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16 изложить в следующей редакции:</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 в том числе условия банковской гарантии. </w:t>
      </w:r>
      <w:proofErr w:type="gramStart"/>
      <w:r w:rsidRPr="0020272E">
        <w:rPr>
          <w:rFonts w:ascii="PT Astra Serif" w:eastAsia="Times New Roman" w:hAnsi="PT Astra Serif"/>
          <w:bCs/>
          <w:lang w:eastAsia="ru-RU"/>
        </w:rPr>
        <w:t xml:space="preserve">Обеспечение заявки на участие </w:t>
      </w:r>
      <w:r w:rsidR="0026614B">
        <w:rPr>
          <w:rFonts w:ascii="PT Astra Serif" w:eastAsia="Times New Roman" w:hAnsi="PT Astra Serif"/>
          <w:bCs/>
          <w:lang w:eastAsia="ru-RU"/>
        </w:rPr>
        <w:br/>
      </w:r>
      <w:r w:rsidRPr="0020272E">
        <w:rPr>
          <w:rFonts w:ascii="PT Astra Serif" w:eastAsia="Times New Roman" w:hAnsi="PT Astra Serif"/>
          <w:bCs/>
          <w:lang w:eastAsia="ru-RU"/>
        </w:rPr>
        <w:t>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случая проведения закупки в соответствии со статьей 3.4 Закона</w:t>
      </w:r>
      <w:r w:rsidR="0026614B">
        <w:rPr>
          <w:rFonts w:ascii="PT Astra Serif" w:eastAsia="Times New Roman" w:hAnsi="PT Astra Serif"/>
          <w:bCs/>
          <w:lang w:eastAsia="ru-RU"/>
        </w:rPr>
        <w:t xml:space="preserve"> </w:t>
      </w:r>
      <w:r w:rsidRPr="0020272E">
        <w:rPr>
          <w:rFonts w:ascii="PT Astra Serif" w:eastAsia="Times New Roman" w:hAnsi="PT Astra Serif"/>
          <w:bCs/>
          <w:lang w:eastAsia="ru-RU"/>
        </w:rPr>
        <w:t>№ 223-ФЗ, при котором обеспечение заявки на участие в такой закупке предоставляется в соответствии с частью 12 статьи 3.4 Закона № 223-ФЗ.</w:t>
      </w:r>
      <w:proofErr w:type="gramEnd"/>
      <w:r w:rsidRPr="0020272E">
        <w:rPr>
          <w:rFonts w:ascii="PT Astra Serif" w:eastAsia="Times New Roman" w:hAnsi="PT Astra Serif"/>
          <w:bCs/>
          <w:lang w:eastAsia="ru-RU"/>
        </w:rPr>
        <w:t xml:space="preserve"> Выбор способа обеспечения заявки на участие в конкурентной закупке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из числа </w:t>
      </w:r>
      <w:proofErr w:type="gramStart"/>
      <w:r w:rsidRPr="0020272E">
        <w:rPr>
          <w:rFonts w:ascii="PT Astra Serif" w:eastAsia="Times New Roman" w:hAnsi="PT Astra Serif"/>
          <w:bCs/>
          <w:lang w:eastAsia="ru-RU"/>
        </w:rPr>
        <w:t>предусмотренных</w:t>
      </w:r>
      <w:proofErr w:type="gramEnd"/>
      <w:r w:rsidRPr="0020272E">
        <w:rPr>
          <w:rFonts w:ascii="PT Astra Serif" w:eastAsia="Times New Roman" w:hAnsi="PT Astra Serif"/>
          <w:bCs/>
          <w:lang w:eastAsia="ru-RU"/>
        </w:rPr>
        <w:t xml:space="preserve"> заказчиком в извещении об осуществлении закупки, документации о закупке осуществляется участником закупки.»;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17.1. следующего содержания:</w:t>
      </w:r>
    </w:p>
    <w:p w:rsidR="002D29D7"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«17.1. </w:t>
      </w:r>
      <w:proofErr w:type="gramStart"/>
      <w:r w:rsidRPr="0020272E">
        <w:rPr>
          <w:rFonts w:ascii="PT Astra Serif" w:eastAsia="Times New Roman" w:hAnsi="PT Astra Serif"/>
          <w:bCs/>
          <w:lang w:eastAsia="ru-RU"/>
        </w:rPr>
        <w:t xml:space="preserve">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w:t>
      </w:r>
      <w:r w:rsidR="0026614B">
        <w:rPr>
          <w:rFonts w:ascii="PT Astra Serif" w:eastAsia="Times New Roman" w:hAnsi="PT Astra Serif"/>
          <w:bCs/>
          <w:lang w:eastAsia="ru-RU"/>
        </w:rPr>
        <w:br/>
      </w:r>
      <w:r w:rsidRPr="0020272E">
        <w:rPr>
          <w:rFonts w:ascii="PT Astra Serif" w:eastAsia="Times New Roman" w:hAnsi="PT Astra Serif"/>
          <w:bCs/>
          <w:lang w:eastAsia="ru-RU"/>
        </w:rPr>
        <w:t>в документации о такой закупке, или заказчиком предъявляется требование об</w:t>
      </w:r>
      <w:proofErr w:type="gramEnd"/>
      <w:r w:rsidRPr="0020272E">
        <w:rPr>
          <w:rFonts w:ascii="PT Astra Serif" w:eastAsia="Times New Roman" w:hAnsi="PT Astra Serif"/>
          <w:bCs/>
          <w:lang w:eastAsia="ru-RU"/>
        </w:rPr>
        <w:t xml:space="preserve"> уплате денежной суммы по независимой гарантии, предоставленной </w:t>
      </w:r>
      <w:r w:rsidR="0026614B">
        <w:rPr>
          <w:rFonts w:ascii="PT Astra Serif" w:eastAsia="Times New Roman" w:hAnsi="PT Astra Serif"/>
          <w:bCs/>
          <w:lang w:eastAsia="ru-RU"/>
        </w:rPr>
        <w:br/>
      </w:r>
      <w:r w:rsidRPr="0020272E">
        <w:rPr>
          <w:rFonts w:ascii="PT Astra Serif" w:eastAsia="Times New Roman" w:hAnsi="PT Astra Serif"/>
          <w:bCs/>
          <w:lang w:eastAsia="ru-RU"/>
        </w:rPr>
        <w:t>в качестве обеспечения заявки на участие в конкурентной закупке с участием субъектов малого и среднего предпринимательства</w:t>
      </w:r>
      <w:proofErr w:type="gramStart"/>
      <w:r w:rsidRPr="0020272E">
        <w:rPr>
          <w:rFonts w:ascii="PT Astra Serif" w:eastAsia="Times New Roman" w:hAnsi="PT Astra Serif"/>
          <w:bCs/>
          <w:lang w:eastAsia="ru-RU"/>
        </w:rPr>
        <w:t>.»;</w:t>
      </w:r>
      <w:proofErr w:type="gramEnd"/>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18:</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пункт </w:t>
      </w:r>
      <w:r w:rsidR="00321D26">
        <w:rPr>
          <w:rFonts w:ascii="PT Astra Serif" w:eastAsia="Times New Roman" w:hAnsi="PT Astra Serif"/>
          <w:bCs/>
          <w:lang w:eastAsia="ru-RU"/>
        </w:rPr>
        <w:t>2</w:t>
      </w:r>
      <w:r w:rsidRPr="0020272E">
        <w:rPr>
          <w:rFonts w:ascii="PT Astra Serif" w:eastAsia="Times New Roman" w:hAnsi="PT Astra Serif"/>
          <w:bCs/>
          <w:lang w:eastAsia="ru-RU"/>
        </w:rPr>
        <w:t xml:space="preserve">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 Размер обеспечения заявки на участие в процедуре закупки </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не может превышать 5 (пяти) процентов начальной (максимальной) цены договора (цены лота). </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Если в закупочной документации,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w:t>
      </w:r>
      <w:r w:rsidR="0026614B">
        <w:rPr>
          <w:rFonts w:ascii="PT Astra Serif" w:eastAsia="Times New Roman" w:hAnsi="PT Astra Serif"/>
          <w:bCs/>
          <w:lang w:eastAsia="ru-RU"/>
        </w:rPr>
        <w:br/>
      </w:r>
      <w:r w:rsidRPr="0020272E">
        <w:rPr>
          <w:rFonts w:ascii="PT Astra Serif" w:eastAsia="Times New Roman" w:hAnsi="PT Astra Serif"/>
          <w:bCs/>
          <w:lang w:eastAsia="ru-RU"/>
        </w:rPr>
        <w:t>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требованиям п.1,3 и 4 ч. 14.1 ст. 3.4 Закона №223-ФЗ, а также положениям </w:t>
      </w:r>
      <w:r w:rsidR="0026614B">
        <w:rPr>
          <w:rFonts w:ascii="PT Astra Serif" w:eastAsia="Times New Roman" w:hAnsi="PT Astra Serif"/>
          <w:bCs/>
          <w:lang w:eastAsia="ru-RU"/>
        </w:rPr>
        <w:br/>
      </w:r>
      <w:r w:rsidRPr="0020272E">
        <w:rPr>
          <w:rFonts w:ascii="PT Astra Serif" w:eastAsia="Times New Roman" w:hAnsi="PT Astra Serif"/>
          <w:bCs/>
          <w:lang w:eastAsia="ru-RU"/>
        </w:rPr>
        <w:t>ч. 14.2, 14.3 ст.3.4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№223 ФЗ</w:t>
      </w:r>
      <w:proofErr w:type="gramStart"/>
      <w:r w:rsidRPr="0020272E">
        <w:rPr>
          <w:rFonts w:ascii="PT Astra Serif" w:eastAsia="Times New Roman" w:hAnsi="PT Astra Serif"/>
          <w:bCs/>
          <w:lang w:eastAsia="ru-RU"/>
        </w:rPr>
        <w:t>.»;</w:t>
      </w:r>
      <w:proofErr w:type="gramEnd"/>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7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«7. Заказчик в закупочной документации вправе установить требование об обеспечении исполнения договора, заключаемого по результатам проведения конкурентной процедуры закупки. Размер обеспечения исполнения договора должен составлять от 5 (пяти) до 30 (тридцати) процентов начальной (максимальной) цены договора (цены лота), указанной в документации о закупке.</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1352 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б) устанавливается в размере аванса, если договором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К независимой гарантии, предоставляемой в качестве обеспечения исполнения договора, заключаемого по результатам конкурентной закупки </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с участием субъектов малого и среднего предпринимательства, применяются положения пунктов 1, 3, подпунктов </w:t>
      </w:r>
      <w:r w:rsidR="00321D26">
        <w:rPr>
          <w:rFonts w:ascii="PT Astra Serif" w:eastAsia="Times New Roman" w:hAnsi="PT Astra Serif"/>
          <w:bCs/>
          <w:lang w:eastAsia="ru-RU"/>
        </w:rPr>
        <w:t>«</w:t>
      </w:r>
      <w:r w:rsidRPr="0020272E">
        <w:rPr>
          <w:rFonts w:ascii="PT Astra Serif" w:eastAsia="Times New Roman" w:hAnsi="PT Astra Serif"/>
          <w:bCs/>
          <w:lang w:eastAsia="ru-RU"/>
        </w:rPr>
        <w:t>а</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и </w:t>
      </w:r>
      <w:r w:rsidR="00321D26">
        <w:rPr>
          <w:rFonts w:ascii="PT Astra Serif" w:eastAsia="Times New Roman" w:hAnsi="PT Astra Serif"/>
          <w:bCs/>
          <w:lang w:eastAsia="ru-RU"/>
        </w:rPr>
        <w:t>«</w:t>
      </w:r>
      <w:r w:rsidRPr="0020272E">
        <w:rPr>
          <w:rFonts w:ascii="PT Astra Serif" w:eastAsia="Times New Roman" w:hAnsi="PT Astra Serif"/>
          <w:bCs/>
          <w:lang w:eastAsia="ru-RU"/>
        </w:rPr>
        <w:t>б</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пункта 4 части 14.1, частей 14.2 и 14.3 настоящей статьи. При этом такая независимая гарантия:</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в пункте 5 статьи 45 исключ</w:t>
      </w:r>
      <w:r w:rsidR="00CA1E28" w:rsidRPr="0020272E">
        <w:rPr>
          <w:rFonts w:ascii="PT Astra Serif" w:eastAsia="Times New Roman" w:hAnsi="PT Astra Serif"/>
          <w:bCs/>
          <w:lang w:eastAsia="ru-RU"/>
        </w:rPr>
        <w:t>ить</w:t>
      </w:r>
      <w:r w:rsidRPr="0020272E">
        <w:rPr>
          <w:rFonts w:ascii="PT Astra Serif" w:eastAsia="Times New Roman" w:hAnsi="PT Astra Serif"/>
          <w:bCs/>
          <w:lang w:eastAsia="ru-RU"/>
        </w:rPr>
        <w:t xml:space="preserve"> подпункт 3:</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 размер обеспечения заявок на участие в таком аукционе.»</w:t>
      </w:r>
      <w:r w:rsidR="00CA1E28"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пункте 2 статьи 46 исключить подпункт 7:</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«7)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7 статьи 62 изложить в следующей редакции:</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«7. </w:t>
      </w:r>
      <w:proofErr w:type="gramStart"/>
      <w:r w:rsidRPr="0020272E">
        <w:rPr>
          <w:rFonts w:ascii="PT Astra Serif" w:eastAsia="Times New Roman" w:hAnsi="PT Astra Serif"/>
          <w:bCs/>
          <w:lang w:eastAsia="ru-RU"/>
        </w:rPr>
        <w:t>С даты подписания документа о приемке поставленного товара, выполненной работы (ее результатов), оказанной услуги у Заказчика возникает обязательство оплатить поставленные в соответствии с договором товары (работы, услуги), при этом срок такой оплаты</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w:t>
      </w:r>
      <w:r w:rsidR="00F41371">
        <w:rPr>
          <w:rFonts w:ascii="PT Astra Serif" w:eastAsia="Times New Roman" w:hAnsi="PT Astra Serif"/>
          <w:bCs/>
          <w:lang w:eastAsia="ru-RU"/>
        </w:rPr>
        <w:br/>
      </w:r>
      <w:r w:rsidRPr="0020272E">
        <w:rPr>
          <w:rFonts w:ascii="PT Astra Serif" w:eastAsia="Times New Roman" w:hAnsi="PT Astra Serif"/>
          <w:bCs/>
          <w:lang w:eastAsia="ru-RU"/>
        </w:rPr>
        <w:t>и безопасности государства.»;</w:t>
      </w:r>
      <w:proofErr w:type="gramEnd"/>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9:</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подпункт</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6 изложить в следующей редакции: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xml:space="preserve">«Если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w:t>
      </w:r>
      <w:r w:rsidR="00F41371">
        <w:rPr>
          <w:rFonts w:ascii="PT Astra Serif" w:eastAsia="Times New Roman" w:hAnsi="PT Astra Serif"/>
          <w:bCs/>
          <w:lang w:eastAsia="ru-RU"/>
        </w:rPr>
        <w:br/>
      </w:r>
      <w:r w:rsidRPr="0020272E">
        <w:rPr>
          <w:rFonts w:ascii="PT Astra Serif" w:eastAsia="Times New Roman" w:hAnsi="PT Astra Serif"/>
          <w:bCs/>
          <w:lang w:eastAsia="ru-RU"/>
        </w:rPr>
        <w:t>и постановлением Правительства № 1352.</w:t>
      </w:r>
      <w:r w:rsidR="004F6254">
        <w:rPr>
          <w:rFonts w:ascii="PT Astra Serif" w:eastAsia="Times New Roman" w:hAnsi="PT Astra Serif"/>
          <w:bCs/>
          <w:lang w:eastAsia="ru-RU"/>
        </w:rPr>
        <w:t xml:space="preserve"> </w:t>
      </w:r>
    </w:p>
    <w:p w:rsidR="002D29D7"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требованиям п.1,3 и 4 ч. 14.1 ст. 3.4 Закона №223-ФЗ, а также положениям ч. 14.2, 14.3 ст.3.4</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Закона </w:t>
      </w:r>
      <w:r w:rsidR="00321D26">
        <w:rPr>
          <w:rFonts w:ascii="PT Astra Serif" w:eastAsia="Times New Roman" w:hAnsi="PT Astra Serif"/>
          <w:bCs/>
          <w:lang w:eastAsia="ru-RU"/>
        </w:rPr>
        <w:br/>
      </w:r>
      <w:r w:rsidRPr="0020272E">
        <w:rPr>
          <w:rFonts w:ascii="PT Astra Serif" w:eastAsia="Times New Roman" w:hAnsi="PT Astra Serif"/>
          <w:bCs/>
          <w:lang w:eastAsia="ru-RU"/>
        </w:rPr>
        <w:t>№</w:t>
      </w:r>
      <w:r w:rsidR="00321D26">
        <w:rPr>
          <w:rFonts w:ascii="PT Astra Serif" w:eastAsia="Times New Roman" w:hAnsi="PT Astra Serif"/>
          <w:bCs/>
          <w:lang w:eastAsia="ru-RU"/>
        </w:rPr>
        <w:t xml:space="preserve"> </w:t>
      </w:r>
      <w:r w:rsidRPr="0020272E">
        <w:rPr>
          <w:rFonts w:ascii="PT Astra Serif" w:eastAsia="Times New Roman" w:hAnsi="PT Astra Serif"/>
          <w:bCs/>
          <w:lang w:eastAsia="ru-RU"/>
        </w:rPr>
        <w:t>223</w:t>
      </w:r>
      <w:r w:rsidR="00321D26">
        <w:rPr>
          <w:rFonts w:ascii="PT Astra Serif" w:eastAsia="Times New Roman" w:hAnsi="PT Astra Serif"/>
          <w:bCs/>
          <w:lang w:eastAsia="ru-RU"/>
        </w:rPr>
        <w:t>-</w:t>
      </w:r>
      <w:r w:rsidRPr="0020272E">
        <w:rPr>
          <w:rFonts w:ascii="PT Astra Serif" w:eastAsia="Times New Roman" w:hAnsi="PT Astra Serif"/>
          <w:bCs/>
          <w:lang w:eastAsia="ru-RU"/>
        </w:rPr>
        <w:t>ФЗ.»</w:t>
      </w:r>
      <w:r w:rsidR="00321D26">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подпункт 9 </w:t>
      </w:r>
      <w:r w:rsidR="00321D26">
        <w:rPr>
          <w:rFonts w:ascii="PT Astra Serif" w:eastAsia="Times New Roman" w:hAnsi="PT Astra Serif"/>
          <w:bCs/>
          <w:lang w:eastAsia="ru-RU"/>
        </w:rPr>
        <w:t>изложить</w:t>
      </w:r>
      <w:r w:rsidRPr="0020272E">
        <w:rPr>
          <w:rFonts w:ascii="PT Astra Serif" w:eastAsia="Times New Roman" w:hAnsi="PT Astra Serif"/>
          <w:bCs/>
          <w:lang w:eastAsia="ru-RU"/>
        </w:rPr>
        <w:t xml:space="preserve"> в </w:t>
      </w:r>
      <w:r w:rsidR="00321D26">
        <w:rPr>
          <w:rFonts w:ascii="PT Astra Serif" w:eastAsia="Times New Roman" w:hAnsi="PT Astra Serif"/>
          <w:bCs/>
          <w:lang w:eastAsia="ru-RU"/>
        </w:rPr>
        <w:t>следующей</w:t>
      </w:r>
      <w:r w:rsidRPr="0020272E">
        <w:rPr>
          <w:rFonts w:ascii="PT Astra Serif" w:eastAsia="Times New Roman" w:hAnsi="PT Astra Serif"/>
          <w:bCs/>
          <w:lang w:eastAsia="ru-RU"/>
        </w:rPr>
        <w:t xml:space="preserve"> редакции:</w:t>
      </w:r>
    </w:p>
    <w:p w:rsidR="00CA1E28" w:rsidRPr="0020272E" w:rsidRDefault="00CA1E28" w:rsidP="003206CF">
      <w:pPr>
        <w:tabs>
          <w:tab w:val="left" w:pos="1080"/>
        </w:tabs>
        <w:ind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 xml:space="preserve">«9) Если в документации о закупке (извещение о закупке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w:t>
      </w:r>
      <w:r w:rsidR="0026614B">
        <w:rPr>
          <w:rFonts w:ascii="PT Astra Serif" w:eastAsia="Times New Roman" w:hAnsi="PT Astra Serif"/>
          <w:bCs/>
          <w:lang w:eastAsia="ru-RU"/>
        </w:rPr>
        <w:br/>
      </w:r>
      <w:r w:rsidRPr="0020272E">
        <w:rPr>
          <w:rFonts w:ascii="PT Astra Serif" w:eastAsia="Times New Roman" w:hAnsi="PT Astra Serif"/>
          <w:bCs/>
          <w:lang w:eastAsia="ru-RU"/>
        </w:rPr>
        <w:t>в документации о закупке (извещение о закупке при проведении запроса котировок в</w:t>
      </w:r>
      <w:proofErr w:type="gramEnd"/>
      <w:r w:rsidRPr="0020272E">
        <w:rPr>
          <w:rFonts w:ascii="PT Astra Serif" w:eastAsia="Times New Roman" w:hAnsi="PT Astra Serif"/>
          <w:bCs/>
          <w:lang w:eastAsia="ru-RU"/>
        </w:rPr>
        <w:t xml:space="preserve"> электронной форме), путем предоставления независимой гарантии, с учетом особенностей предусмотренных статьей 3.4 Закона </w:t>
      </w:r>
      <w:r w:rsidR="00F41371">
        <w:rPr>
          <w:rFonts w:ascii="PT Astra Serif" w:eastAsia="Times New Roman" w:hAnsi="PT Astra Serif"/>
          <w:bCs/>
          <w:lang w:eastAsia="ru-RU"/>
        </w:rPr>
        <w:br/>
      </w:r>
      <w:r w:rsidRPr="0020272E">
        <w:rPr>
          <w:rFonts w:ascii="PT Astra Serif" w:eastAsia="Times New Roman" w:hAnsi="PT Astra Serif"/>
          <w:bCs/>
          <w:lang w:eastAsia="ru-RU"/>
        </w:rPr>
        <w:t xml:space="preserve">№ 223-ФЗ и постановлением Правительства № 1352.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К независимой</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гарантии, предоставляемой в качестве обеспечения исполнения договора, заключаемого по результатам конкурентной закупки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с участием субъектов малого и среднего предпринимательства, применяются положения </w:t>
      </w:r>
      <w:hyperlink r:id="rId10" w:history="1">
        <w:r w:rsidRPr="0020272E">
          <w:rPr>
            <w:rFonts w:ascii="PT Astra Serif" w:hAnsi="PT Astra Serif"/>
            <w:lang w:eastAsia="ru-RU"/>
          </w:rPr>
          <w:t>пунктов 1</w:t>
        </w:r>
      </w:hyperlink>
      <w:r w:rsidRPr="0020272E">
        <w:rPr>
          <w:rFonts w:ascii="PT Astra Serif" w:eastAsia="Times New Roman" w:hAnsi="PT Astra Serif"/>
          <w:bCs/>
          <w:lang w:eastAsia="ru-RU"/>
        </w:rPr>
        <w:t xml:space="preserve">, </w:t>
      </w:r>
      <w:hyperlink r:id="rId11" w:history="1">
        <w:r w:rsidRPr="0020272E">
          <w:rPr>
            <w:rFonts w:ascii="PT Astra Serif" w:hAnsi="PT Astra Serif"/>
            <w:lang w:eastAsia="ru-RU"/>
          </w:rPr>
          <w:t>3</w:t>
        </w:r>
      </w:hyperlink>
      <w:r w:rsidRPr="0020272E">
        <w:rPr>
          <w:rFonts w:ascii="PT Astra Serif" w:eastAsia="Times New Roman" w:hAnsi="PT Astra Serif"/>
          <w:bCs/>
          <w:lang w:eastAsia="ru-RU"/>
        </w:rPr>
        <w:t xml:space="preserve">, </w:t>
      </w:r>
      <w:hyperlink r:id="rId12" w:history="1">
        <w:r w:rsidRPr="0020272E">
          <w:rPr>
            <w:rFonts w:ascii="PT Astra Serif" w:hAnsi="PT Astra Serif"/>
            <w:lang w:eastAsia="ru-RU"/>
          </w:rPr>
          <w:t>подпунктов "а"</w:t>
        </w:r>
      </w:hyperlink>
      <w:r w:rsidRPr="0020272E">
        <w:rPr>
          <w:rFonts w:ascii="PT Astra Serif" w:eastAsia="Times New Roman" w:hAnsi="PT Astra Serif"/>
          <w:bCs/>
          <w:lang w:eastAsia="ru-RU"/>
        </w:rPr>
        <w:t xml:space="preserve"> и </w:t>
      </w:r>
      <w:hyperlink r:id="rId13" w:history="1">
        <w:r w:rsidRPr="0020272E">
          <w:rPr>
            <w:rFonts w:ascii="PT Astra Serif" w:hAnsi="PT Astra Serif"/>
            <w:lang w:eastAsia="ru-RU"/>
          </w:rPr>
          <w:t>"б" пункта 4 части 14.1</w:t>
        </w:r>
      </w:hyperlink>
      <w:r w:rsidRPr="0020272E">
        <w:rPr>
          <w:rFonts w:ascii="PT Astra Serif" w:eastAsia="Times New Roman" w:hAnsi="PT Astra Serif"/>
          <w:bCs/>
          <w:lang w:eastAsia="ru-RU"/>
        </w:rPr>
        <w:t xml:space="preserve">, </w:t>
      </w:r>
      <w:hyperlink r:id="rId14" w:history="1">
        <w:r w:rsidRPr="0020272E">
          <w:rPr>
            <w:rFonts w:ascii="PT Astra Serif" w:hAnsi="PT Astra Serif"/>
            <w:lang w:eastAsia="ru-RU"/>
          </w:rPr>
          <w:t>частей 14.2</w:t>
        </w:r>
      </w:hyperlink>
      <w:r w:rsidRPr="0020272E">
        <w:rPr>
          <w:rFonts w:ascii="PT Astra Serif" w:eastAsia="Times New Roman" w:hAnsi="PT Astra Serif"/>
          <w:bCs/>
          <w:lang w:eastAsia="ru-RU"/>
        </w:rPr>
        <w:t xml:space="preserve"> и </w:t>
      </w:r>
      <w:hyperlink r:id="rId15" w:history="1">
        <w:r w:rsidRPr="0020272E">
          <w:rPr>
            <w:rFonts w:ascii="PT Astra Serif" w:hAnsi="PT Astra Serif"/>
            <w:lang w:eastAsia="ru-RU"/>
          </w:rPr>
          <w:t>14.3</w:t>
        </w:r>
      </w:hyperlink>
      <w:r w:rsidRPr="0020272E">
        <w:rPr>
          <w:rFonts w:ascii="PT Astra Serif" w:eastAsia="Times New Roman" w:hAnsi="PT Astra Serif"/>
          <w:bCs/>
          <w:lang w:eastAsia="ru-RU"/>
        </w:rPr>
        <w:t xml:space="preserve"> статьи 3.4. Закона № 223-ФЗ. При этом такая независимая гарантия: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r w:rsidR="009B36DE">
        <w:rPr>
          <w:rFonts w:ascii="PT Astra Serif" w:eastAsia="Times New Roman" w:hAnsi="PT Astra Serif"/>
          <w:bCs/>
          <w:lang w:eastAsia="ru-RU"/>
        </w:rPr>
        <w:t>.1</w:t>
      </w:r>
      <w:r>
        <w:rPr>
          <w:rFonts w:ascii="PT Astra Serif" w:eastAsia="Times New Roman" w:hAnsi="PT Astra Serif"/>
          <w:bCs/>
          <w:lang w:eastAsia="ru-RU"/>
        </w:rPr>
        <w:t>:</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8:</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слово «банковская» заменить </w:t>
      </w:r>
      <w:r w:rsidR="00321D26">
        <w:rPr>
          <w:rFonts w:ascii="PT Astra Serif" w:eastAsia="Times New Roman" w:hAnsi="PT Astra Serif"/>
          <w:bCs/>
          <w:lang w:eastAsia="ru-RU"/>
        </w:rPr>
        <w:t>словом</w:t>
      </w:r>
      <w:r w:rsidRPr="0020272E">
        <w:rPr>
          <w:rFonts w:ascii="PT Astra Serif" w:eastAsia="Times New Roman" w:hAnsi="PT Astra Serif"/>
          <w:bCs/>
          <w:lang w:eastAsia="ru-RU"/>
        </w:rPr>
        <w:t xml:space="preserve"> «независимая»;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подпунктами 8.1</w:t>
      </w:r>
      <w:r w:rsidR="00321D26">
        <w:rPr>
          <w:rFonts w:ascii="PT Astra Serif" w:eastAsia="Times New Roman" w:hAnsi="PT Astra Serif"/>
          <w:bCs/>
          <w:lang w:eastAsia="ru-RU"/>
        </w:rPr>
        <w:t xml:space="preserve"> - </w:t>
      </w:r>
      <w:r w:rsidRPr="0020272E">
        <w:rPr>
          <w:rFonts w:ascii="PT Astra Serif" w:eastAsia="Times New Roman" w:hAnsi="PT Astra Serif"/>
          <w:bCs/>
          <w:lang w:eastAsia="ru-RU"/>
        </w:rPr>
        <w:t xml:space="preserve">8.3 следующего содержания: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00F41371">
        <w:rPr>
          <w:rFonts w:ascii="PT Astra Serif" w:eastAsia="Times New Roman" w:hAnsi="PT Astra Serif"/>
          <w:bCs/>
          <w:lang w:eastAsia="ru-RU"/>
        </w:rPr>
        <w:br/>
      </w:r>
      <w:r w:rsidRPr="0020272E">
        <w:rPr>
          <w:rFonts w:ascii="PT Astra Serif" w:eastAsia="Times New Roman" w:hAnsi="PT Astra Serif"/>
          <w:bCs/>
          <w:lang w:eastAsia="ru-RU"/>
        </w:rPr>
        <w:t>и среднего предпринимательства, должна соответствовать следующим требованиям: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xml:space="preserve">1) независимая гарантия должна быть выдана гарантом, предусмотренным </w:t>
      </w:r>
      <w:hyperlink r:id="rId16" w:history="1">
        <w:r w:rsidRPr="0020272E">
          <w:rPr>
            <w:rFonts w:ascii="PT Astra Serif" w:hAnsi="PT Astra Serif"/>
            <w:lang w:eastAsia="ru-RU"/>
          </w:rPr>
          <w:t>частью 1 статьи 45</w:t>
        </w:r>
      </w:hyperlink>
      <w:r w:rsidRPr="0020272E">
        <w:rPr>
          <w:rFonts w:ascii="PT Astra Serif" w:eastAsia="Times New Roman" w:hAnsi="PT Astra Serif"/>
          <w:bCs/>
          <w:lang w:eastAsia="ru-RU"/>
        </w:rPr>
        <w:t xml:space="preserve"> Федерального закона от 5 апреля 2013 года № 44-ФЗ </w:t>
      </w:r>
      <w:r w:rsidR="00321D26">
        <w:rPr>
          <w:rFonts w:ascii="PT Astra Serif" w:eastAsia="Times New Roman" w:hAnsi="PT Astra Serif"/>
          <w:bCs/>
          <w:lang w:eastAsia="ru-RU"/>
        </w:rPr>
        <w:t>«</w:t>
      </w:r>
      <w:r w:rsidRPr="0020272E">
        <w:rPr>
          <w:rFonts w:ascii="PT Astra Serif" w:eastAsia="Times New Roman" w:hAnsi="PT Astra Serif"/>
          <w:bCs/>
          <w:lang w:eastAsia="ru-RU"/>
        </w:rPr>
        <w:t>О контрактной системе в сфере закупок товаров, работ, услуг для обеспечения государственных и муниципальных нужд</w:t>
      </w:r>
      <w:r w:rsidR="00321D26">
        <w:rPr>
          <w:rFonts w:ascii="PT Astra Serif" w:eastAsia="Times New Roman" w:hAnsi="PT Astra Serif"/>
          <w:bCs/>
          <w:lang w:eastAsia="ru-RU"/>
        </w:rPr>
        <w:t>»</w:t>
      </w:r>
      <w:r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 независимая гарантия не может быть отозвана выдавшим </w:t>
      </w:r>
      <w:r w:rsidR="0026614B">
        <w:rPr>
          <w:rFonts w:ascii="PT Astra Serif" w:eastAsia="Times New Roman" w:hAnsi="PT Astra Serif"/>
          <w:bCs/>
          <w:lang w:eastAsia="ru-RU"/>
        </w:rPr>
        <w:br/>
      </w:r>
      <w:r w:rsidRPr="0020272E">
        <w:rPr>
          <w:rFonts w:ascii="PT Astra Serif" w:eastAsia="Times New Roman" w:hAnsi="PT Astra Serif"/>
          <w:bCs/>
          <w:lang w:eastAsia="ru-RU"/>
        </w:rPr>
        <w:t>ее гарантом;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3) независимая гарантия должна содержать:</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7" w:history="1">
        <w:r w:rsidRPr="0020272E">
          <w:rPr>
            <w:rFonts w:ascii="PT Astra Serif" w:hAnsi="PT Astra Serif"/>
            <w:lang w:eastAsia="ru-RU"/>
          </w:rPr>
          <w:t>кодексом</w:t>
        </w:r>
      </w:hyperlink>
      <w:r w:rsidRPr="0020272E">
        <w:rPr>
          <w:rFonts w:ascii="PT Astra Serif" w:eastAsia="Times New Roman" w:hAnsi="PT Astra Serif"/>
          <w:bCs/>
          <w:lang w:eastAsia="ru-RU"/>
        </w:rPr>
        <w:t xml:space="preserve"> Российской Федерации оснований для отказа в удовлетворении этого требования;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б) перечень документов, подлежащих представлению заказчиком гаранту одновременно с требованием об уплате денежной суммы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по независимой гарантии, в случае установления такого перечня Правительством Российской Федерации в соответствии с </w:t>
      </w:r>
      <w:hyperlink r:id="rId18" w:history="1">
        <w:r w:rsidRPr="0020272E">
          <w:rPr>
            <w:rFonts w:ascii="PT Astra Serif" w:hAnsi="PT Astra Serif"/>
            <w:lang w:eastAsia="ru-RU"/>
          </w:rPr>
          <w:t>пунктом 4 части 32</w:t>
        </w:r>
      </w:hyperlink>
      <w:r w:rsidRPr="0020272E">
        <w:rPr>
          <w:rFonts w:ascii="PT Astra Serif" w:eastAsia="Times New Roman" w:hAnsi="PT Astra Serif"/>
          <w:bCs/>
          <w:lang w:eastAsia="ru-RU"/>
        </w:rPr>
        <w:t xml:space="preserve">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223-ФЗ;</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указание на срок действия независимой гарантии, который не может составлять менее одного месяца </w:t>
      </w:r>
      <w:proofErr w:type="gramStart"/>
      <w:r w:rsidRPr="0020272E">
        <w:rPr>
          <w:rFonts w:ascii="PT Astra Serif" w:eastAsia="Times New Roman" w:hAnsi="PT Astra Serif"/>
          <w:bCs/>
          <w:lang w:eastAsia="ru-RU"/>
        </w:rPr>
        <w:t>с даты окончания</w:t>
      </w:r>
      <w:proofErr w:type="gramEnd"/>
      <w:r w:rsidRPr="0020272E">
        <w:rPr>
          <w:rFonts w:ascii="PT Astra Serif" w:eastAsia="Times New Roman" w:hAnsi="PT Astra Serif"/>
          <w:bCs/>
          <w:lang w:eastAsia="ru-RU"/>
        </w:rPr>
        <w:t xml:space="preserve"> срока подачи заявок </w:t>
      </w:r>
      <w:r w:rsidR="0026614B">
        <w:rPr>
          <w:rFonts w:ascii="PT Astra Serif" w:eastAsia="Times New Roman" w:hAnsi="PT Astra Serif"/>
          <w:bCs/>
          <w:lang w:eastAsia="ru-RU"/>
        </w:rPr>
        <w:br/>
      </w:r>
      <w:r w:rsidRPr="0020272E">
        <w:rPr>
          <w:rFonts w:ascii="PT Astra Serif" w:eastAsia="Times New Roman" w:hAnsi="PT Astra Serif"/>
          <w:bCs/>
          <w:lang w:eastAsia="ru-RU"/>
        </w:rPr>
        <w:t>на участие в такой закупке.</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8.3. Гарант в случае просрочки исполнения обязательств </w:t>
      </w:r>
      <w:r w:rsidR="0026614B">
        <w:rPr>
          <w:rFonts w:ascii="PT Astra Serif" w:eastAsia="Times New Roman" w:hAnsi="PT Astra Serif"/>
          <w:bCs/>
          <w:lang w:eastAsia="ru-RU"/>
        </w:rPr>
        <w:br/>
      </w:r>
      <w:r w:rsidRPr="0020272E">
        <w:rPr>
          <w:rFonts w:ascii="PT Astra Serif" w:eastAsia="Times New Roman" w:hAnsi="PT Astra Serif"/>
          <w:bCs/>
          <w:lang w:eastAsia="ru-RU"/>
        </w:rP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Start"/>
      <w:r w:rsidRPr="0020272E">
        <w:rPr>
          <w:rFonts w:ascii="PT Astra Serif" w:eastAsia="Times New Roman" w:hAnsi="PT Astra Serif"/>
          <w:bCs/>
          <w:lang w:eastAsia="ru-RU"/>
        </w:rPr>
        <w:t>.»;</w:t>
      </w:r>
      <w:proofErr w:type="gramEnd"/>
    </w:p>
    <w:p w:rsidR="004E24AD" w:rsidRPr="0020272E" w:rsidRDefault="004E24AD"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64.1:</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4E24AD">
        <w:rPr>
          <w:rFonts w:ascii="PT Astra Serif" w:eastAsia="Times New Roman" w:hAnsi="PT Astra Serif"/>
          <w:bCs/>
          <w:lang w:eastAsia="ru-RU"/>
        </w:rPr>
        <w:t>абзаце</w:t>
      </w:r>
      <w:r w:rsidRPr="0020272E">
        <w:rPr>
          <w:rFonts w:ascii="PT Astra Serif" w:eastAsia="Times New Roman" w:hAnsi="PT Astra Serif"/>
          <w:bCs/>
          <w:lang w:eastAsia="ru-RU"/>
        </w:rPr>
        <w:t xml:space="preserve"> «б» подпункта 8 пункта 10 слово «банковская» заменить слово</w:t>
      </w:r>
      <w:r w:rsidR="004E24AD">
        <w:rPr>
          <w:rFonts w:ascii="PT Astra Serif" w:eastAsia="Times New Roman" w:hAnsi="PT Astra Serif"/>
          <w:bCs/>
          <w:lang w:eastAsia="ru-RU"/>
        </w:rPr>
        <w:t>м</w:t>
      </w:r>
      <w:r w:rsidRPr="0020272E">
        <w:rPr>
          <w:rFonts w:ascii="PT Astra Serif" w:eastAsia="Times New Roman" w:hAnsi="PT Astra Serif"/>
          <w:bCs/>
          <w:lang w:eastAsia="ru-RU"/>
        </w:rPr>
        <w:t xml:space="preserve"> «независимая»;</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w:t>
      </w:r>
      <w:r w:rsidR="004E24AD">
        <w:rPr>
          <w:rFonts w:ascii="PT Astra Serif" w:eastAsia="Times New Roman" w:hAnsi="PT Astra Serif"/>
          <w:bCs/>
          <w:lang w:eastAsia="ru-RU"/>
        </w:rPr>
        <w:t>ить</w:t>
      </w:r>
      <w:r w:rsidRPr="0020272E">
        <w:rPr>
          <w:rFonts w:ascii="PT Astra Serif" w:eastAsia="Times New Roman" w:hAnsi="PT Astra Serif"/>
          <w:bCs/>
          <w:lang w:eastAsia="ru-RU"/>
        </w:rPr>
        <w:t xml:space="preserve"> пунктом</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25 следующего содержания:</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«25. Правительство Российской Федерации вправе установить:</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 форму требования об уплате денежной суммы по независимой гарантии, предоставленной в качестве обеспечения заявки на участие </w:t>
      </w:r>
      <w:r w:rsidR="0026614B">
        <w:rPr>
          <w:rFonts w:ascii="PT Astra Serif" w:eastAsia="Times New Roman" w:hAnsi="PT Astra Serif"/>
          <w:bCs/>
          <w:lang w:eastAsia="ru-RU"/>
        </w:rPr>
        <w:br/>
      </w:r>
      <w:r w:rsidRPr="0020272E">
        <w:rPr>
          <w:rFonts w:ascii="PT Astra Serif" w:eastAsia="Times New Roman" w:hAnsi="PT Astra Serif"/>
          <w:bCs/>
          <w:lang w:eastAsia="ru-RU"/>
        </w:rPr>
        <w:t xml:space="preserve">в конкурентной закупке с участием субъектов малого и среднего предпринимательства, форму требования об уплате денежной суммы </w:t>
      </w:r>
      <w:r w:rsidR="0026614B">
        <w:rPr>
          <w:rFonts w:ascii="PT Astra Serif" w:eastAsia="Times New Roman" w:hAnsi="PT Astra Serif"/>
          <w:bCs/>
          <w:lang w:eastAsia="ru-RU"/>
        </w:rPr>
        <w:br/>
        <w:t>по </w:t>
      </w:r>
      <w:r w:rsidRPr="0020272E">
        <w:rPr>
          <w:rFonts w:ascii="PT Astra Serif" w:eastAsia="Times New Roman" w:hAnsi="PT Astra Serif"/>
          <w:bCs/>
          <w:lang w:eastAsia="ru-RU"/>
        </w:rPr>
        <w:t>независимой гарантии, предоставленной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w:t>
      </w:r>
      <w:r w:rsidR="0026614B">
        <w:rPr>
          <w:rFonts w:ascii="PT Astra Serif" w:eastAsia="Times New Roman" w:hAnsi="PT Astra Serif"/>
          <w:bCs/>
          <w:lang w:eastAsia="ru-RU"/>
        </w:rPr>
        <w:br/>
      </w:r>
      <w:r w:rsidRPr="0020272E">
        <w:rPr>
          <w:rFonts w:ascii="PT Astra Serif" w:eastAsia="Times New Roman" w:hAnsi="PT Astra Serif"/>
          <w:bCs/>
          <w:lang w:eastAsia="ru-RU"/>
        </w:rPr>
        <w:t>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A1E28"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5) особенности порядка ведения реестра независимых гарантий, предусмотренного </w:t>
      </w:r>
      <w:hyperlink r:id="rId19" w:history="1">
        <w:r w:rsidRPr="0020272E">
          <w:rPr>
            <w:rFonts w:ascii="PT Astra Serif" w:hAnsi="PT Astra Serif"/>
            <w:lang w:eastAsia="ru-RU"/>
          </w:rPr>
          <w:t>частью 8 статьи 45</w:t>
        </w:r>
      </w:hyperlink>
      <w:r w:rsidRPr="0020272E">
        <w:rPr>
          <w:rFonts w:ascii="PT Astra Serif" w:eastAsia="Times New Roman" w:hAnsi="PT Astra Serif"/>
          <w:bCs/>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r w:rsidR="004E24AD">
        <w:rPr>
          <w:rFonts w:ascii="PT Astra Serif" w:eastAsia="Times New Roman" w:hAnsi="PT Astra Serif"/>
          <w:bCs/>
          <w:lang w:eastAsia="ru-RU"/>
        </w:rPr>
        <w:t>».</w:t>
      </w:r>
    </w:p>
    <w:p w:rsidR="005E15D2" w:rsidRPr="0020272E" w:rsidRDefault="005E15D2" w:rsidP="003206CF">
      <w:pPr>
        <w:ind w:firstLine="709"/>
        <w:rPr>
          <w:rFonts w:ascii="PT Astra Serif" w:eastAsia="Times New Roman" w:hAnsi="PT Astra Serif"/>
          <w:bCs/>
          <w:lang w:eastAsia="ru-RU"/>
        </w:rPr>
      </w:pPr>
      <w:r w:rsidRPr="0020272E">
        <w:rPr>
          <w:rFonts w:ascii="PT Astra Serif" w:hAnsi="PT Astra Serif"/>
        </w:rPr>
        <w:t xml:space="preserve">2. Первому заместителю начальника управления - </w:t>
      </w:r>
      <w:r w:rsidRPr="0020272E">
        <w:rPr>
          <w:rFonts w:ascii="PT Astra Serif" w:eastAsia="Times New Roman" w:hAnsi="PT Astra Serif"/>
          <w:bCs/>
          <w:lang w:eastAsia="ru-RU"/>
        </w:rPr>
        <w:t>начальнику отдела материально-технического обеспечения и закупок организационно-технического управления (Петренко В.В.) обеспечить размещение настоящего приказа в единой информационной системе в сфере закупок (www.zakupki.gov.ru) в течение пятнадцати дней с даты его утверждения.</w:t>
      </w:r>
    </w:p>
    <w:p w:rsidR="002114D3" w:rsidRPr="0020272E" w:rsidRDefault="003229BE" w:rsidP="003206CF">
      <w:pPr>
        <w:tabs>
          <w:tab w:val="left" w:pos="1080"/>
          <w:tab w:val="left" w:pos="4111"/>
        </w:tabs>
        <w:ind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38772A" w:rsidRPr="0020272E">
        <w:rPr>
          <w:rFonts w:ascii="PT Astra Serif" w:eastAsia="Times New Roman" w:hAnsi="PT Astra Serif"/>
          <w:bCs/>
          <w:lang w:eastAsia="ru-RU"/>
        </w:rPr>
        <w:t>. </w:t>
      </w:r>
      <w:r w:rsidR="00B269D7" w:rsidRPr="0020272E">
        <w:rPr>
          <w:rFonts w:ascii="PT Astra Serif" w:eastAsia="Times New Roman" w:hAnsi="PT Astra Serif"/>
          <w:bCs/>
          <w:lang w:eastAsia="ru-RU"/>
        </w:rPr>
        <w:t xml:space="preserve">Руководителям государственных учреждений, функции </w:t>
      </w:r>
      <w:r w:rsidR="0026614B">
        <w:rPr>
          <w:rFonts w:ascii="PT Astra Serif" w:eastAsia="Times New Roman" w:hAnsi="PT Astra Serif"/>
          <w:bCs/>
          <w:lang w:eastAsia="ru-RU"/>
        </w:rPr>
        <w:br/>
      </w:r>
      <w:r w:rsidR="00B269D7" w:rsidRPr="0020272E">
        <w:rPr>
          <w:rFonts w:ascii="PT Astra Serif" w:eastAsia="Times New Roman" w:hAnsi="PT Astra Serif"/>
          <w:bCs/>
          <w:lang w:eastAsia="ru-RU"/>
        </w:rPr>
        <w:t xml:space="preserve">и полномочия </w:t>
      </w:r>
      <w:proofErr w:type="gramStart"/>
      <w:r w:rsidR="00B269D7" w:rsidRPr="0020272E">
        <w:rPr>
          <w:rFonts w:ascii="PT Astra Serif" w:eastAsia="Times New Roman" w:hAnsi="PT Astra Serif"/>
          <w:bCs/>
          <w:lang w:eastAsia="ru-RU"/>
        </w:rPr>
        <w:t>учредителя</w:t>
      </w:r>
      <w:proofErr w:type="gramEnd"/>
      <w:r w:rsidR="00B269D7" w:rsidRPr="0020272E">
        <w:rPr>
          <w:rFonts w:ascii="PT Astra Serif" w:eastAsia="Times New Roman" w:hAnsi="PT Astra Serif"/>
          <w:bCs/>
          <w:lang w:eastAsia="ru-RU"/>
        </w:rPr>
        <w:t xml:space="preserve"> в отношении которых осуществляет министерство культуры Саратовской области, </w:t>
      </w:r>
      <w:r w:rsidR="002114D3" w:rsidRPr="0020272E">
        <w:rPr>
          <w:rFonts w:ascii="PT Astra Serif" w:eastAsia="Times New Roman" w:hAnsi="PT Astra Serif"/>
          <w:bCs/>
          <w:lang w:eastAsia="ru-RU"/>
        </w:rPr>
        <w:t xml:space="preserve">обеспечить внесение изменений </w:t>
      </w:r>
      <w:r w:rsidR="00B269D7" w:rsidRPr="0020272E">
        <w:rPr>
          <w:rFonts w:ascii="PT Astra Serif" w:eastAsia="Times New Roman" w:hAnsi="PT Astra Serif"/>
          <w:bCs/>
          <w:lang w:eastAsia="ru-RU"/>
        </w:rPr>
        <w:t xml:space="preserve">в </w:t>
      </w:r>
      <w:r w:rsidR="002114D3" w:rsidRPr="0020272E">
        <w:rPr>
          <w:rFonts w:ascii="PT Astra Serif" w:eastAsia="Times New Roman" w:hAnsi="PT Astra Serif"/>
          <w:bCs/>
          <w:lang w:eastAsia="ru-RU"/>
        </w:rPr>
        <w:t>положени</w:t>
      </w:r>
      <w:r w:rsidR="00FB5E8B" w:rsidRPr="0020272E">
        <w:rPr>
          <w:rFonts w:ascii="PT Astra Serif" w:eastAsia="Times New Roman" w:hAnsi="PT Astra Serif"/>
          <w:bCs/>
          <w:lang w:eastAsia="ru-RU"/>
        </w:rPr>
        <w:t>е</w:t>
      </w:r>
      <w:r w:rsidR="002114D3" w:rsidRPr="0020272E">
        <w:rPr>
          <w:rFonts w:ascii="PT Astra Serif" w:eastAsia="Times New Roman" w:hAnsi="PT Astra Serif"/>
          <w:bCs/>
          <w:lang w:eastAsia="ru-RU"/>
        </w:rPr>
        <w:t xml:space="preserve"> </w:t>
      </w:r>
      <w:r w:rsidR="00B269D7" w:rsidRPr="0020272E">
        <w:rPr>
          <w:rFonts w:ascii="PT Astra Serif" w:eastAsia="Times New Roman" w:hAnsi="PT Astra Serif"/>
          <w:bCs/>
          <w:lang w:eastAsia="ru-RU"/>
        </w:rPr>
        <w:t xml:space="preserve">о закупке товаров, работ, услуг </w:t>
      </w:r>
      <w:r w:rsidR="00FB5E8B" w:rsidRPr="0020272E">
        <w:rPr>
          <w:rFonts w:ascii="PT Astra Serif" w:eastAsia="Times New Roman" w:hAnsi="PT Astra Serif"/>
          <w:bCs/>
          <w:lang w:eastAsia="ru-RU"/>
        </w:rPr>
        <w:t xml:space="preserve">для нужд учреждения </w:t>
      </w:r>
      <w:r w:rsidR="00FE099A" w:rsidRPr="0020272E">
        <w:rPr>
          <w:rFonts w:ascii="PT Astra Serif" w:eastAsia="Times New Roman" w:hAnsi="PT Astra Serif"/>
          <w:bCs/>
          <w:lang w:eastAsia="ru-RU"/>
        </w:rPr>
        <w:t xml:space="preserve">в течение </w:t>
      </w:r>
      <w:r w:rsidR="00FC6BA2" w:rsidRPr="0020272E">
        <w:rPr>
          <w:rFonts w:ascii="PT Astra Serif" w:eastAsia="Times New Roman" w:hAnsi="PT Astra Serif"/>
          <w:bCs/>
          <w:lang w:eastAsia="ru-RU"/>
        </w:rPr>
        <w:t>пятнадцати</w:t>
      </w:r>
      <w:r w:rsidR="00664F67" w:rsidRPr="0020272E">
        <w:rPr>
          <w:rFonts w:ascii="PT Astra Serif" w:eastAsia="Times New Roman" w:hAnsi="PT Astra Serif"/>
          <w:bCs/>
          <w:lang w:eastAsia="ru-RU"/>
        </w:rPr>
        <w:t xml:space="preserve"> дней с даты </w:t>
      </w:r>
      <w:r w:rsidRPr="0020272E">
        <w:rPr>
          <w:rFonts w:ascii="PT Astra Serif" w:eastAsia="Times New Roman" w:hAnsi="PT Astra Serif"/>
          <w:bCs/>
          <w:lang w:eastAsia="ru-RU"/>
        </w:rPr>
        <w:t>размещения</w:t>
      </w:r>
      <w:r w:rsidR="00664F67"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в единой информационной системе в сфере закупок (</w:t>
      </w:r>
      <w:hyperlink r:id="rId20" w:history="1">
        <w:r w:rsidRPr="0020272E">
          <w:rPr>
            <w:rStyle w:val="a7"/>
            <w:rFonts w:ascii="PT Astra Serif" w:eastAsia="Times New Roman" w:hAnsi="PT Astra Serif"/>
            <w:bCs/>
            <w:color w:val="auto"/>
            <w:u w:val="none"/>
            <w:lang w:eastAsia="ru-RU"/>
          </w:rPr>
          <w:t>www.zakupki.gov.ru</w:t>
        </w:r>
      </w:hyperlink>
      <w:r w:rsidRPr="0020272E">
        <w:rPr>
          <w:rFonts w:ascii="PT Astra Serif" w:eastAsia="Times New Roman" w:hAnsi="PT Astra Serif"/>
          <w:bCs/>
          <w:lang w:eastAsia="ru-RU"/>
        </w:rPr>
        <w:t xml:space="preserve">) </w:t>
      </w:r>
      <w:r w:rsidR="00664F67" w:rsidRPr="0020272E">
        <w:rPr>
          <w:rFonts w:ascii="PT Astra Serif" w:eastAsia="Times New Roman" w:hAnsi="PT Astra Serif"/>
          <w:bCs/>
          <w:lang w:eastAsia="ru-RU"/>
        </w:rPr>
        <w:t>настоящего приказа</w:t>
      </w:r>
      <w:r w:rsidR="00FE099A" w:rsidRPr="0020272E">
        <w:rPr>
          <w:rFonts w:ascii="PT Astra Serif" w:eastAsia="Times New Roman" w:hAnsi="PT Astra Serif"/>
          <w:bCs/>
          <w:lang w:eastAsia="ru-RU"/>
        </w:rPr>
        <w:t>.</w:t>
      </w:r>
    </w:p>
    <w:p w:rsidR="00D47D6A" w:rsidRPr="0020272E" w:rsidRDefault="00F15DA0" w:rsidP="009907A0">
      <w:pPr>
        <w:ind w:firstLine="709"/>
        <w:rPr>
          <w:rFonts w:ascii="PT Astra Serif" w:hAnsi="PT Astra Serif"/>
          <w:lang w:eastAsia="ru-RU"/>
        </w:rPr>
      </w:pPr>
      <w:r w:rsidRPr="0020272E">
        <w:rPr>
          <w:rFonts w:ascii="PT Astra Serif" w:eastAsia="Times New Roman" w:hAnsi="PT Astra Serif"/>
          <w:bCs/>
          <w:lang w:eastAsia="ru-RU"/>
        </w:rPr>
        <w:t>4</w:t>
      </w:r>
      <w:r w:rsidR="0038772A" w:rsidRPr="0020272E">
        <w:rPr>
          <w:rFonts w:ascii="PT Astra Serif" w:eastAsia="Times New Roman" w:hAnsi="PT Astra Serif"/>
          <w:bCs/>
          <w:lang w:eastAsia="ru-RU"/>
        </w:rPr>
        <w:t>. </w:t>
      </w:r>
      <w:r w:rsidR="00D47D6A" w:rsidRPr="0020272E">
        <w:rPr>
          <w:rFonts w:ascii="PT Astra Serif" w:hAnsi="PT Astra Serif"/>
          <w:lang w:eastAsia="ru-RU"/>
        </w:rPr>
        <w:t xml:space="preserve">Отделу организационной работы и информационных технологий организационно-технического управления (Курбатова Л.В.) направить </w:t>
      </w:r>
      <w:r w:rsidR="0026614B">
        <w:rPr>
          <w:rFonts w:ascii="PT Astra Serif" w:hAnsi="PT Astra Serif"/>
          <w:lang w:eastAsia="ru-RU"/>
        </w:rPr>
        <w:br/>
      </w:r>
      <w:r w:rsidR="00D47D6A" w:rsidRPr="0020272E">
        <w:rPr>
          <w:rFonts w:ascii="PT Astra Serif" w:hAnsi="PT Astra Serif"/>
          <w:lang w:eastAsia="ru-RU"/>
        </w:rPr>
        <w:t xml:space="preserve">копию настоящего приказа в министерство информации и печати Саратовской области для его официального опубликования, довести </w:t>
      </w:r>
      <w:r w:rsidR="0026614B">
        <w:rPr>
          <w:rFonts w:ascii="PT Astra Serif" w:hAnsi="PT Astra Serif"/>
          <w:lang w:eastAsia="ru-RU"/>
        </w:rPr>
        <w:br/>
        <w:t xml:space="preserve">данный приказ </w:t>
      </w:r>
      <w:r w:rsidR="00D47D6A" w:rsidRPr="0020272E">
        <w:rPr>
          <w:rFonts w:ascii="PT Astra Serif" w:hAnsi="PT Astra Serif"/>
          <w:lang w:eastAsia="ru-RU"/>
        </w:rPr>
        <w:t>до руководителей государственн</w:t>
      </w:r>
      <w:r w:rsidR="0026614B">
        <w:rPr>
          <w:rFonts w:ascii="PT Astra Serif" w:hAnsi="PT Astra Serif"/>
          <w:lang w:eastAsia="ru-RU"/>
        </w:rPr>
        <w:t xml:space="preserve">ых учреждений </w:t>
      </w:r>
      <w:r w:rsidR="009907A0">
        <w:rPr>
          <w:rFonts w:ascii="PT Astra Serif" w:hAnsi="PT Astra Serif"/>
          <w:lang w:eastAsia="ru-RU"/>
        </w:rPr>
        <w:br/>
      </w:r>
      <w:r w:rsidR="0026614B">
        <w:rPr>
          <w:rFonts w:ascii="PT Astra Serif" w:hAnsi="PT Astra Serif"/>
          <w:lang w:eastAsia="ru-RU"/>
        </w:rPr>
        <w:t xml:space="preserve">культуры области </w:t>
      </w:r>
      <w:r w:rsidR="00D47D6A" w:rsidRPr="0020272E">
        <w:rPr>
          <w:rFonts w:ascii="PT Astra Serif" w:hAnsi="PT Astra Serif"/>
          <w:lang w:eastAsia="ru-RU"/>
        </w:rPr>
        <w:t xml:space="preserve">и </w:t>
      </w:r>
      <w:proofErr w:type="gramStart"/>
      <w:r w:rsidR="00D47D6A" w:rsidRPr="0020272E">
        <w:rPr>
          <w:rFonts w:ascii="PT Astra Serif" w:hAnsi="PT Astra Serif"/>
          <w:lang w:eastAsia="ru-RU"/>
        </w:rPr>
        <w:t>разместить</w:t>
      </w:r>
      <w:proofErr w:type="gramEnd"/>
      <w:r w:rsidR="00D47D6A" w:rsidRPr="0020272E">
        <w:rPr>
          <w:rFonts w:ascii="PT Astra Serif" w:hAnsi="PT Astra Serif"/>
          <w:lang w:eastAsia="ru-RU"/>
        </w:rPr>
        <w:t xml:space="preserve"> настоящий приказ на официальном сайте министерства культуры области в инф</w:t>
      </w:r>
      <w:r w:rsidR="0026614B">
        <w:rPr>
          <w:rFonts w:ascii="PT Astra Serif" w:hAnsi="PT Astra Serif"/>
          <w:lang w:eastAsia="ru-RU"/>
        </w:rPr>
        <w:t>ормационно-</w:t>
      </w:r>
      <w:r w:rsidR="0026614B" w:rsidRPr="0026614B">
        <w:t xml:space="preserve">телекоммуникационной </w:t>
      </w:r>
      <w:r w:rsidR="00D47D6A" w:rsidRPr="0026614B">
        <w:t>сети</w:t>
      </w:r>
      <w:r w:rsidR="00D47D6A" w:rsidRPr="0020272E">
        <w:rPr>
          <w:rFonts w:ascii="PT Astra Serif" w:hAnsi="PT Astra Serif"/>
          <w:lang w:eastAsia="ru-RU"/>
        </w:rPr>
        <w:t xml:space="preserve"> «Интернет». </w:t>
      </w:r>
    </w:p>
    <w:p w:rsidR="006D238D" w:rsidRPr="0020272E" w:rsidRDefault="00F15DA0" w:rsidP="003206CF">
      <w:pPr>
        <w:ind w:firstLine="709"/>
        <w:rPr>
          <w:rFonts w:ascii="PT Astra Serif" w:eastAsia="Times New Roman" w:hAnsi="PT Astra Serif"/>
          <w:bCs/>
          <w:lang w:eastAsia="ru-RU"/>
        </w:rPr>
      </w:pPr>
      <w:r w:rsidRPr="0020272E">
        <w:rPr>
          <w:rFonts w:ascii="PT Astra Serif" w:eastAsia="Times New Roman" w:hAnsi="PT Astra Serif"/>
          <w:bCs/>
          <w:lang w:eastAsia="ru-RU"/>
        </w:rPr>
        <w:t>5</w:t>
      </w:r>
      <w:r w:rsidR="0038772A" w:rsidRPr="0020272E">
        <w:rPr>
          <w:rFonts w:ascii="PT Astra Serif" w:eastAsia="Times New Roman" w:hAnsi="PT Astra Serif"/>
          <w:bCs/>
          <w:lang w:eastAsia="ru-RU"/>
        </w:rPr>
        <w:t>. </w:t>
      </w:r>
      <w:proofErr w:type="gramStart"/>
      <w:r w:rsidR="0038772A" w:rsidRPr="0020272E">
        <w:rPr>
          <w:rFonts w:ascii="PT Astra Serif" w:eastAsia="Times New Roman" w:hAnsi="PT Astra Serif"/>
          <w:bCs/>
          <w:lang w:eastAsia="ru-RU"/>
        </w:rPr>
        <w:t>Контроль за</w:t>
      </w:r>
      <w:proofErr w:type="gramEnd"/>
      <w:r w:rsidR="0038772A" w:rsidRPr="0020272E">
        <w:rPr>
          <w:rFonts w:ascii="PT Astra Serif" w:eastAsia="Times New Roman" w:hAnsi="PT Astra Serif"/>
          <w:bCs/>
          <w:lang w:eastAsia="ru-RU"/>
        </w:rPr>
        <w:t xml:space="preserve"> исполнением настоящего приказа </w:t>
      </w:r>
      <w:r w:rsidR="006F281D">
        <w:rPr>
          <w:rFonts w:ascii="PT Astra Serif" w:eastAsia="Times New Roman" w:hAnsi="PT Astra Serif"/>
          <w:bCs/>
          <w:lang w:eastAsia="ru-RU"/>
        </w:rPr>
        <w:t xml:space="preserve">возложить </w:t>
      </w:r>
      <w:r w:rsidR="001C75E7">
        <w:rPr>
          <w:rFonts w:ascii="PT Astra Serif" w:eastAsia="Times New Roman" w:hAnsi="PT Astra Serif"/>
          <w:bCs/>
          <w:lang w:eastAsia="ru-RU"/>
        </w:rPr>
        <w:br/>
      </w:r>
      <w:r w:rsidR="006F281D">
        <w:rPr>
          <w:rFonts w:ascii="PT Astra Serif" w:eastAsia="Times New Roman" w:hAnsi="PT Astra Serif"/>
          <w:bCs/>
          <w:lang w:eastAsia="ru-RU"/>
        </w:rPr>
        <w:t xml:space="preserve">на заместителя министра культуры области – начальника организационно-технического управления </w:t>
      </w:r>
      <w:proofErr w:type="spellStart"/>
      <w:r w:rsidR="006F281D">
        <w:rPr>
          <w:rFonts w:ascii="PT Astra Serif" w:eastAsia="Times New Roman" w:hAnsi="PT Astra Serif"/>
          <w:bCs/>
          <w:lang w:eastAsia="ru-RU"/>
        </w:rPr>
        <w:t>Баркетова</w:t>
      </w:r>
      <w:proofErr w:type="spellEnd"/>
      <w:r w:rsidR="006F281D">
        <w:rPr>
          <w:rFonts w:ascii="PT Astra Serif" w:eastAsia="Times New Roman" w:hAnsi="PT Astra Serif"/>
          <w:bCs/>
          <w:lang w:eastAsia="ru-RU"/>
        </w:rPr>
        <w:t xml:space="preserve"> В.А.</w:t>
      </w: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5A56B6" w:rsidRPr="0020272E" w:rsidRDefault="000A490E" w:rsidP="006F281D">
      <w:pPr>
        <w:keepNext/>
        <w:tabs>
          <w:tab w:val="left" w:pos="7088"/>
        </w:tabs>
        <w:outlineLvl w:val="1"/>
        <w:rPr>
          <w:rFonts w:ascii="PT Astra Serif" w:eastAsia="Times New Roman" w:hAnsi="PT Astra Serif"/>
          <w:b/>
          <w:bCs/>
          <w:lang w:eastAsia="ru-RU"/>
        </w:rPr>
      </w:pPr>
      <w:r w:rsidRPr="0020272E">
        <w:rPr>
          <w:rFonts w:ascii="PT Astra Serif" w:eastAsia="Times New Roman" w:hAnsi="PT Astra Serif"/>
          <w:b/>
          <w:bCs/>
          <w:lang w:eastAsia="ru-RU"/>
        </w:rPr>
        <w:t>М</w:t>
      </w:r>
      <w:r w:rsidR="00161073" w:rsidRPr="0020272E">
        <w:rPr>
          <w:rFonts w:ascii="PT Astra Serif" w:eastAsia="Times New Roman" w:hAnsi="PT Astra Serif"/>
          <w:b/>
          <w:bCs/>
          <w:lang w:eastAsia="ru-RU"/>
        </w:rPr>
        <w:t>инистр</w:t>
      </w:r>
      <w:r w:rsidR="00FC6BA2" w:rsidRPr="0020272E">
        <w:rPr>
          <w:rFonts w:ascii="PT Astra Serif" w:eastAsia="Times New Roman" w:hAnsi="PT Astra Serif"/>
          <w:b/>
          <w:bCs/>
          <w:lang w:eastAsia="ru-RU"/>
        </w:rPr>
        <w:tab/>
      </w:r>
      <w:r w:rsidRPr="0020272E">
        <w:rPr>
          <w:rFonts w:ascii="PT Astra Serif" w:eastAsia="Times New Roman" w:hAnsi="PT Astra Serif"/>
          <w:b/>
          <w:bCs/>
          <w:lang w:eastAsia="ru-RU"/>
        </w:rPr>
        <w:t>Н</w:t>
      </w:r>
      <w:r w:rsidR="00621BAD" w:rsidRPr="0020272E">
        <w:rPr>
          <w:rFonts w:ascii="PT Astra Serif" w:eastAsia="Times New Roman" w:hAnsi="PT Astra Serif"/>
          <w:b/>
          <w:bCs/>
          <w:lang w:eastAsia="ru-RU"/>
        </w:rPr>
        <w:t>.</w:t>
      </w:r>
      <w:r w:rsidRPr="0020272E">
        <w:rPr>
          <w:rFonts w:ascii="PT Astra Serif" w:eastAsia="Times New Roman" w:hAnsi="PT Astra Serif"/>
          <w:b/>
          <w:bCs/>
          <w:lang w:eastAsia="ru-RU"/>
        </w:rPr>
        <w:t>Ю</w:t>
      </w:r>
      <w:r w:rsidR="00FC6BA2" w:rsidRPr="0020272E">
        <w:rPr>
          <w:rFonts w:ascii="PT Astra Serif" w:eastAsia="Times New Roman" w:hAnsi="PT Astra Serif"/>
          <w:b/>
          <w:bCs/>
          <w:lang w:eastAsia="ru-RU"/>
        </w:rPr>
        <w:t xml:space="preserve">. </w:t>
      </w:r>
      <w:proofErr w:type="spellStart"/>
      <w:r w:rsidRPr="0020272E">
        <w:rPr>
          <w:rFonts w:ascii="PT Astra Serif" w:eastAsia="Times New Roman" w:hAnsi="PT Astra Serif"/>
          <w:b/>
          <w:bCs/>
          <w:lang w:eastAsia="ru-RU"/>
        </w:rPr>
        <w:t>Щелканова</w:t>
      </w:r>
      <w:proofErr w:type="spellEnd"/>
    </w:p>
    <w:sectPr w:rsidR="005A56B6" w:rsidRPr="0020272E" w:rsidSect="006F281D">
      <w:headerReference w:type="default" r:id="rId21"/>
      <w:pgSz w:w="11906" w:h="16838"/>
      <w:pgMar w:top="737" w:right="851" w:bottom="851"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0" w:rsidRDefault="007044C0" w:rsidP="006D238D">
      <w:r>
        <w:separator/>
      </w:r>
    </w:p>
  </w:endnote>
  <w:endnote w:type="continuationSeparator" w:id="0">
    <w:p w:rsidR="007044C0" w:rsidRDefault="007044C0"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0" w:rsidRDefault="007044C0" w:rsidP="006D238D">
      <w:r>
        <w:separator/>
      </w:r>
    </w:p>
  </w:footnote>
  <w:footnote w:type="continuationSeparator" w:id="0">
    <w:p w:rsidR="007044C0" w:rsidRDefault="007044C0" w:rsidP="006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20272E" w:rsidRDefault="00931249" w:rsidP="00931249">
    <w:pPr>
      <w:pStyle w:val="a3"/>
      <w:jc w:val="right"/>
      <w:rPr>
        <w:rFonts w:ascii="PT Astra Serif" w:hAnsi="PT Astra Serif"/>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6816"/>
    <w:rsid w:val="00053DFE"/>
    <w:rsid w:val="00061EA4"/>
    <w:rsid w:val="00062E15"/>
    <w:rsid w:val="00064963"/>
    <w:rsid w:val="00097955"/>
    <w:rsid w:val="000A1906"/>
    <w:rsid w:val="000A490E"/>
    <w:rsid w:val="000D2F55"/>
    <w:rsid w:val="00101DCD"/>
    <w:rsid w:val="0012460E"/>
    <w:rsid w:val="001353D3"/>
    <w:rsid w:val="00142DEA"/>
    <w:rsid w:val="00143C16"/>
    <w:rsid w:val="00161073"/>
    <w:rsid w:val="00163F2D"/>
    <w:rsid w:val="00177079"/>
    <w:rsid w:val="00186CC5"/>
    <w:rsid w:val="001947D4"/>
    <w:rsid w:val="001962F4"/>
    <w:rsid w:val="001C45A6"/>
    <w:rsid w:val="001C75E7"/>
    <w:rsid w:val="001E62A9"/>
    <w:rsid w:val="001F0B2C"/>
    <w:rsid w:val="0020272E"/>
    <w:rsid w:val="002114D3"/>
    <w:rsid w:val="002130DE"/>
    <w:rsid w:val="0022013D"/>
    <w:rsid w:val="00233006"/>
    <w:rsid w:val="002508B5"/>
    <w:rsid w:val="002647CF"/>
    <w:rsid w:val="0026614B"/>
    <w:rsid w:val="002A176A"/>
    <w:rsid w:val="002A4957"/>
    <w:rsid w:val="002A4E42"/>
    <w:rsid w:val="002B0271"/>
    <w:rsid w:val="002B32F2"/>
    <w:rsid w:val="002C4DFA"/>
    <w:rsid w:val="002D29D7"/>
    <w:rsid w:val="00301BB2"/>
    <w:rsid w:val="003048A2"/>
    <w:rsid w:val="00313981"/>
    <w:rsid w:val="003206CF"/>
    <w:rsid w:val="00321D26"/>
    <w:rsid w:val="003229BE"/>
    <w:rsid w:val="0032339D"/>
    <w:rsid w:val="0033388A"/>
    <w:rsid w:val="00355DC5"/>
    <w:rsid w:val="00362B67"/>
    <w:rsid w:val="003858A2"/>
    <w:rsid w:val="0038772A"/>
    <w:rsid w:val="00392AD2"/>
    <w:rsid w:val="003A3E30"/>
    <w:rsid w:val="003B3FF0"/>
    <w:rsid w:val="003B6407"/>
    <w:rsid w:val="003C4641"/>
    <w:rsid w:val="003F4392"/>
    <w:rsid w:val="00411416"/>
    <w:rsid w:val="00422B42"/>
    <w:rsid w:val="00435531"/>
    <w:rsid w:val="00436F60"/>
    <w:rsid w:val="0046363D"/>
    <w:rsid w:val="00464F5B"/>
    <w:rsid w:val="00480C72"/>
    <w:rsid w:val="0048345C"/>
    <w:rsid w:val="00487322"/>
    <w:rsid w:val="004B11D3"/>
    <w:rsid w:val="004B50BE"/>
    <w:rsid w:val="004B6DA5"/>
    <w:rsid w:val="004D4448"/>
    <w:rsid w:val="004D5AC6"/>
    <w:rsid w:val="004E1B96"/>
    <w:rsid w:val="004E24AD"/>
    <w:rsid w:val="004E6560"/>
    <w:rsid w:val="004F6254"/>
    <w:rsid w:val="0050505A"/>
    <w:rsid w:val="00511E15"/>
    <w:rsid w:val="00523C1A"/>
    <w:rsid w:val="00574AA3"/>
    <w:rsid w:val="00591FFB"/>
    <w:rsid w:val="005A2D8B"/>
    <w:rsid w:val="005A56B6"/>
    <w:rsid w:val="005C0CF7"/>
    <w:rsid w:val="005C418B"/>
    <w:rsid w:val="005E15D2"/>
    <w:rsid w:val="005F5818"/>
    <w:rsid w:val="005F7B7E"/>
    <w:rsid w:val="00610D5B"/>
    <w:rsid w:val="00612F77"/>
    <w:rsid w:val="006142EA"/>
    <w:rsid w:val="00621BAD"/>
    <w:rsid w:val="00635986"/>
    <w:rsid w:val="00645DA9"/>
    <w:rsid w:val="00654113"/>
    <w:rsid w:val="00664F67"/>
    <w:rsid w:val="00667E1B"/>
    <w:rsid w:val="0067738E"/>
    <w:rsid w:val="00691756"/>
    <w:rsid w:val="006A33AC"/>
    <w:rsid w:val="006A4798"/>
    <w:rsid w:val="006B7033"/>
    <w:rsid w:val="006D238D"/>
    <w:rsid w:val="006D78C8"/>
    <w:rsid w:val="006E747D"/>
    <w:rsid w:val="006F281D"/>
    <w:rsid w:val="006F54BD"/>
    <w:rsid w:val="006F6279"/>
    <w:rsid w:val="006F7809"/>
    <w:rsid w:val="007044C0"/>
    <w:rsid w:val="007052B1"/>
    <w:rsid w:val="00721EF7"/>
    <w:rsid w:val="00724CEF"/>
    <w:rsid w:val="007263EE"/>
    <w:rsid w:val="007360D3"/>
    <w:rsid w:val="00745FDF"/>
    <w:rsid w:val="007525DE"/>
    <w:rsid w:val="007604F2"/>
    <w:rsid w:val="00761F48"/>
    <w:rsid w:val="00770158"/>
    <w:rsid w:val="007A3A83"/>
    <w:rsid w:val="007A73A6"/>
    <w:rsid w:val="007B1354"/>
    <w:rsid w:val="007B5F32"/>
    <w:rsid w:val="007F4DD7"/>
    <w:rsid w:val="008078DC"/>
    <w:rsid w:val="00811D13"/>
    <w:rsid w:val="00830543"/>
    <w:rsid w:val="00830838"/>
    <w:rsid w:val="00842FDA"/>
    <w:rsid w:val="0084343F"/>
    <w:rsid w:val="00847FD2"/>
    <w:rsid w:val="00860FAF"/>
    <w:rsid w:val="00877FA8"/>
    <w:rsid w:val="008835C0"/>
    <w:rsid w:val="008B1380"/>
    <w:rsid w:val="008C5C8F"/>
    <w:rsid w:val="008D1CEF"/>
    <w:rsid w:val="008D4E81"/>
    <w:rsid w:val="00903D52"/>
    <w:rsid w:val="00905312"/>
    <w:rsid w:val="00905810"/>
    <w:rsid w:val="00907537"/>
    <w:rsid w:val="009221C3"/>
    <w:rsid w:val="00931249"/>
    <w:rsid w:val="00933FFE"/>
    <w:rsid w:val="0094796F"/>
    <w:rsid w:val="00963B16"/>
    <w:rsid w:val="00963B5A"/>
    <w:rsid w:val="00964B0F"/>
    <w:rsid w:val="00966A89"/>
    <w:rsid w:val="00990623"/>
    <w:rsid w:val="009907A0"/>
    <w:rsid w:val="009B36DE"/>
    <w:rsid w:val="009B5186"/>
    <w:rsid w:val="009C1D04"/>
    <w:rsid w:val="009C2359"/>
    <w:rsid w:val="009F040D"/>
    <w:rsid w:val="009F7E37"/>
    <w:rsid w:val="00A37940"/>
    <w:rsid w:val="00A51339"/>
    <w:rsid w:val="00A602AE"/>
    <w:rsid w:val="00A62F48"/>
    <w:rsid w:val="00A75252"/>
    <w:rsid w:val="00AB1C57"/>
    <w:rsid w:val="00AB5685"/>
    <w:rsid w:val="00AC004F"/>
    <w:rsid w:val="00AD65BC"/>
    <w:rsid w:val="00B21A36"/>
    <w:rsid w:val="00B2407B"/>
    <w:rsid w:val="00B269D7"/>
    <w:rsid w:val="00B428DA"/>
    <w:rsid w:val="00B54BED"/>
    <w:rsid w:val="00B55ADC"/>
    <w:rsid w:val="00B818AF"/>
    <w:rsid w:val="00B8207E"/>
    <w:rsid w:val="00B850AC"/>
    <w:rsid w:val="00B972CF"/>
    <w:rsid w:val="00BB33F9"/>
    <w:rsid w:val="00BE180B"/>
    <w:rsid w:val="00BF4CB5"/>
    <w:rsid w:val="00C0064E"/>
    <w:rsid w:val="00C0581B"/>
    <w:rsid w:val="00C12F71"/>
    <w:rsid w:val="00C207E2"/>
    <w:rsid w:val="00C247FC"/>
    <w:rsid w:val="00C254F9"/>
    <w:rsid w:val="00C46EED"/>
    <w:rsid w:val="00C675BD"/>
    <w:rsid w:val="00C92D68"/>
    <w:rsid w:val="00C96F6B"/>
    <w:rsid w:val="00CA1E28"/>
    <w:rsid w:val="00CE16A0"/>
    <w:rsid w:val="00CE7EA0"/>
    <w:rsid w:val="00CF3FF3"/>
    <w:rsid w:val="00D00016"/>
    <w:rsid w:val="00D01E03"/>
    <w:rsid w:val="00D14FF8"/>
    <w:rsid w:val="00D208A9"/>
    <w:rsid w:val="00D37E8E"/>
    <w:rsid w:val="00D47D6A"/>
    <w:rsid w:val="00D5111C"/>
    <w:rsid w:val="00D62779"/>
    <w:rsid w:val="00D672A1"/>
    <w:rsid w:val="00D713EB"/>
    <w:rsid w:val="00D82086"/>
    <w:rsid w:val="00D82233"/>
    <w:rsid w:val="00D90378"/>
    <w:rsid w:val="00DC67F2"/>
    <w:rsid w:val="00DE42E8"/>
    <w:rsid w:val="00E24C79"/>
    <w:rsid w:val="00E2720A"/>
    <w:rsid w:val="00E42C21"/>
    <w:rsid w:val="00E80F20"/>
    <w:rsid w:val="00E82608"/>
    <w:rsid w:val="00EB7883"/>
    <w:rsid w:val="00EC12AD"/>
    <w:rsid w:val="00EC3BBB"/>
    <w:rsid w:val="00ED7B29"/>
    <w:rsid w:val="00EF591D"/>
    <w:rsid w:val="00F11B03"/>
    <w:rsid w:val="00F15DA0"/>
    <w:rsid w:val="00F41371"/>
    <w:rsid w:val="00F4325F"/>
    <w:rsid w:val="00F47100"/>
    <w:rsid w:val="00F52237"/>
    <w:rsid w:val="00F6665A"/>
    <w:rsid w:val="00F72C71"/>
    <w:rsid w:val="00F81702"/>
    <w:rsid w:val="00F877A7"/>
    <w:rsid w:val="00F916F4"/>
    <w:rsid w:val="00FB5E8B"/>
    <w:rsid w:val="00FC6BA2"/>
    <w:rsid w:val="00FC6DE1"/>
    <w:rsid w:val="00FE099A"/>
    <w:rsid w:val="00FF067C"/>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 w:id="555435743">
      <w:bodyDiv w:val="1"/>
      <w:marLeft w:val="0"/>
      <w:marRight w:val="0"/>
      <w:marTop w:val="0"/>
      <w:marBottom w:val="0"/>
      <w:divBdr>
        <w:top w:val="none" w:sz="0" w:space="0" w:color="auto"/>
        <w:left w:val="none" w:sz="0" w:space="0" w:color="auto"/>
        <w:bottom w:val="none" w:sz="0" w:space="0" w:color="auto"/>
        <w:right w:val="none" w:sz="0" w:space="0" w:color="auto"/>
      </w:divBdr>
    </w:div>
    <w:div w:id="1934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F6C6125FC23728913297368D7D741F845AB2A5B5B4C8EC5E120B72DD41663FB9FBEB4BD4A7F5E3D443A5FD29C47BC5A0E1C8A8F6NE00H" TargetMode="External"/><Relationship Id="rId18" Type="http://schemas.openxmlformats.org/officeDocument/2006/relationships/hyperlink" Target="consultantplus://offline/ref=F104E86FB96E831668B823CF6B49306E524347ABFB7B5DEE72AD09A3D7AD683AC1F2AD8E0C20037F8B148BB0AFF1FFAE719F4E7112E066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FF6C6125FC23728913297368D7D741F845AB2A5B5B4C8EC5E120B72DD41663FB9FBEB4BD4A4F5E3D443A5FD29C47BC5A0E1C8A8F6NE00H" TargetMode="External"/><Relationship Id="rId17" Type="http://schemas.openxmlformats.org/officeDocument/2006/relationships/hyperlink" Target="consultantplus://offline/ref=F104E86FB96E831668B823CF6B49306E524342A8FB795DEE72AD09A3D7AD683AC1F2AD8A092F0C2DD1048FF9FAFBE1A968814B6F120443E26EH" TargetMode="External"/><Relationship Id="rId2" Type="http://schemas.openxmlformats.org/officeDocument/2006/relationships/numbering" Target="numbering.xml"/><Relationship Id="rId16" Type="http://schemas.openxmlformats.org/officeDocument/2006/relationships/hyperlink" Target="consultantplus://offline/ref=651B0387405E2CE72787268B7D15A74C06597E176460AF83500AD8C0B12A28AB0470DC0F8A158006353AADD48F632544C8F64A62BFBCB9yCH"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F6C6125FC23728913297368D7D741F845AB2A5B5B4C8EC5E120B72DD41663FB9FBEB4BD4A2F5E3D443A5FD29C47BC5A0E1C8A8F6NE00H" TargetMode="External"/><Relationship Id="rId5" Type="http://schemas.openxmlformats.org/officeDocument/2006/relationships/settings" Target="settings.xml"/><Relationship Id="rId15" Type="http://schemas.openxmlformats.org/officeDocument/2006/relationships/hyperlink" Target="consultantplus://offline/ref=EFF6C6125FC23728913297368D7D741F845AB2A5B5B4C8EC5E120B72DD41663FB9FBEB4BD4A8F5E3D443A5FD29C47BC5A0E1C8A8F6NE00H" TargetMode="External"/><Relationship Id="rId23" Type="http://schemas.openxmlformats.org/officeDocument/2006/relationships/theme" Target="theme/theme1.xml"/><Relationship Id="rId10" Type="http://schemas.openxmlformats.org/officeDocument/2006/relationships/hyperlink" Target="consultantplus://offline/ref=EFF6C6125FC23728913297368D7D741F845AB2A5B5B4C8EC5E120B72DD41663FB9FBEB4BD4A0F5E3D443A5FD29C47BC5A0E1C8A8F6NE00H" TargetMode="External"/><Relationship Id="rId19" Type="http://schemas.openxmlformats.org/officeDocument/2006/relationships/hyperlink" Target="consultantplus://offline/ref=BDFEB76D69D6BE02A45CB5E1DBDDE80B1671C737D963408A90CD3D2EFA0EAF6763EC8181C001C3E195DD553D05F37780D9F6DC8AFC7El8q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FF6C6125FC23728913297368D7D741F845AB2A5B5B4C8EC5E120B72DD41663FB9FBEB4BD4A9F5E3D443A5FD29C47BC5A0E1C8A8F6NE0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F76B-D738-4265-8A7E-47A1D78C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Шевцова Алла Викторовна</cp:lastModifiedBy>
  <cp:revision>12</cp:revision>
  <cp:lastPrinted>2022-07-21T07:43:00Z</cp:lastPrinted>
  <dcterms:created xsi:type="dcterms:W3CDTF">2022-07-11T11:52:00Z</dcterms:created>
  <dcterms:modified xsi:type="dcterms:W3CDTF">2022-07-22T08:09:00Z</dcterms:modified>
</cp:coreProperties>
</file>