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5D" w:rsidRDefault="009A0F5D" w:rsidP="009A0F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Доклад </w:t>
      </w:r>
      <w:r w:rsidR="00454F1C">
        <w:rPr>
          <w:b/>
          <w:sz w:val="28"/>
          <w:szCs w:val="28"/>
        </w:rPr>
        <w:t>по итогам 2019 года</w:t>
      </w:r>
    </w:p>
    <w:p w:rsidR="009A0F5D" w:rsidRPr="00294A50" w:rsidRDefault="009A0F5D" w:rsidP="009A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правоприменительной практики министерства культуры </w:t>
      </w:r>
      <w:r w:rsidR="000A7590">
        <w:rPr>
          <w:b/>
          <w:sz w:val="28"/>
          <w:szCs w:val="28"/>
        </w:rPr>
        <w:t xml:space="preserve">Саратовской </w:t>
      </w:r>
      <w:r>
        <w:rPr>
          <w:b/>
          <w:sz w:val="28"/>
          <w:szCs w:val="28"/>
        </w:rPr>
        <w:t xml:space="preserve">области при осуществлении государственного контроля </w:t>
      </w:r>
      <w:r w:rsidR="000A7590">
        <w:rPr>
          <w:b/>
          <w:sz w:val="28"/>
          <w:szCs w:val="28"/>
        </w:rPr>
        <w:br/>
      </w:r>
      <w:r w:rsidRPr="00294A50">
        <w:rPr>
          <w:b/>
          <w:sz w:val="28"/>
          <w:szCs w:val="28"/>
        </w:rPr>
        <w:t>в отношении</w:t>
      </w:r>
      <w:r w:rsidR="000A7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музейных предметов и музейных коллекций, </w:t>
      </w:r>
      <w:r w:rsidR="000A7590">
        <w:rPr>
          <w:b/>
          <w:sz w:val="28"/>
          <w:szCs w:val="28"/>
        </w:rPr>
        <w:br/>
      </w:r>
      <w:r>
        <w:rPr>
          <w:b/>
          <w:sz w:val="28"/>
          <w:szCs w:val="28"/>
        </w:rPr>
        <w:t>включенных в состав Музейного фонда Российской Федерации, находящихся в государственной собственности области</w:t>
      </w:r>
      <w:r w:rsidRPr="00346C49">
        <w:rPr>
          <w:b/>
          <w:sz w:val="28"/>
          <w:szCs w:val="28"/>
        </w:rPr>
        <w:t xml:space="preserve"> </w:t>
      </w:r>
    </w:p>
    <w:p w:rsidR="009A0F5D" w:rsidRPr="006653A5" w:rsidRDefault="009A0F5D" w:rsidP="009A0F5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A0F5D" w:rsidRDefault="009A0F5D" w:rsidP="009A0F5D">
      <w:pPr>
        <w:pStyle w:val="ConsPlusNormal"/>
        <w:ind w:firstLine="709"/>
        <w:jc w:val="both"/>
      </w:pPr>
      <w:proofErr w:type="gramStart"/>
      <w:r w:rsidRPr="006653A5">
        <w:rPr>
          <w:lang w:eastAsia="en-US"/>
        </w:rPr>
        <w:t xml:space="preserve">В соответствии с </w:t>
      </w:r>
      <w:r>
        <w:rPr>
          <w:lang w:eastAsia="en-US"/>
        </w:rPr>
        <w:t>Федеральным законом от 26 мая 1996 года № 54</w:t>
      </w:r>
      <w:r>
        <w:rPr>
          <w:lang w:eastAsia="en-US"/>
        </w:rPr>
        <w:noBreakHyphen/>
        <w:t xml:space="preserve">ФЗ «О Музейном фонде Российской Федерации и музеях в Российской Федерации» </w:t>
      </w:r>
      <w:r>
        <w:t xml:space="preserve">контроль за состоянием государственной части Музейного фонда Российской Федерации осуществляют федеральный орган исполнительной власти, на который возложено государственное регулирование в области культуры, и органы исполнительной власти субъектов Российской Федерации, на которые возложено государственное регулирование в области культуры. </w:t>
      </w:r>
      <w:proofErr w:type="gramEnd"/>
    </w:p>
    <w:p w:rsidR="009A0F5D" w:rsidRDefault="009A0F5D" w:rsidP="009A0F5D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Непосредственная реализация государственной функции по контролю </w:t>
      </w:r>
      <w:r>
        <w:rPr>
          <w:color w:val="000000"/>
          <w:lang w:eastAsia="en-US"/>
        </w:rPr>
        <w:br/>
      </w:r>
      <w:r>
        <w:t xml:space="preserve">в отношении музейных предметов и музейных коллекций, включенных </w:t>
      </w:r>
      <w:r>
        <w:br/>
        <w:t xml:space="preserve">в состав Музейного фонда Российской Федерации, находящихся </w:t>
      </w:r>
      <w:r>
        <w:br/>
        <w:t xml:space="preserve">в государственной собственности области, </w:t>
      </w:r>
      <w:r>
        <w:rPr>
          <w:color w:val="000000"/>
          <w:lang w:eastAsia="en-US"/>
        </w:rPr>
        <w:t xml:space="preserve">возложена на министерство культуры </w:t>
      </w:r>
      <w:r w:rsidR="000A7590">
        <w:rPr>
          <w:color w:val="000000"/>
          <w:lang w:eastAsia="en-US"/>
        </w:rPr>
        <w:t xml:space="preserve">Саратовской </w:t>
      </w:r>
      <w:r>
        <w:rPr>
          <w:color w:val="000000"/>
          <w:lang w:eastAsia="en-US"/>
        </w:rPr>
        <w:t>области.</w:t>
      </w:r>
    </w:p>
    <w:p w:rsidR="009A0F5D" w:rsidRDefault="009A0F5D" w:rsidP="009A0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F3">
        <w:rPr>
          <w:color w:val="000000"/>
          <w:sz w:val="28"/>
          <w:szCs w:val="28"/>
          <w:lang w:eastAsia="en-US"/>
        </w:rPr>
        <w:t xml:space="preserve">К основным функциям </w:t>
      </w:r>
      <w:r>
        <w:rPr>
          <w:color w:val="000000"/>
          <w:sz w:val="28"/>
          <w:szCs w:val="28"/>
          <w:lang w:eastAsia="en-US"/>
        </w:rPr>
        <w:t>министерства культуры</w:t>
      </w:r>
      <w:r w:rsidRPr="00997AF3">
        <w:rPr>
          <w:color w:val="000000"/>
          <w:sz w:val="28"/>
          <w:szCs w:val="28"/>
          <w:lang w:eastAsia="en-US"/>
        </w:rPr>
        <w:t xml:space="preserve"> области в сфере обеспечения контроля </w:t>
      </w:r>
      <w:r>
        <w:rPr>
          <w:sz w:val="28"/>
          <w:szCs w:val="28"/>
        </w:rPr>
        <w:t xml:space="preserve">в отношении музейных предметов и музейных коллекций, включенных </w:t>
      </w:r>
      <w:r>
        <w:t xml:space="preserve"> </w:t>
      </w:r>
      <w:r>
        <w:rPr>
          <w:sz w:val="28"/>
          <w:szCs w:val="28"/>
        </w:rPr>
        <w:t>в состав Музейного фонда Российской Федерации, находящихся в государственной собственности области,</w:t>
      </w:r>
      <w:r w:rsidRPr="00997AF3">
        <w:rPr>
          <w:color w:val="000000"/>
          <w:sz w:val="28"/>
          <w:szCs w:val="28"/>
          <w:lang w:eastAsia="en-US"/>
        </w:rPr>
        <w:t xml:space="preserve"> относится организация и </w:t>
      </w:r>
      <w:r w:rsidRPr="00997AF3">
        <w:rPr>
          <w:sz w:val="28"/>
          <w:szCs w:val="28"/>
        </w:rPr>
        <w:t xml:space="preserve">проведение в пределах своей компетенции проверок </w:t>
      </w:r>
      <w:r>
        <w:rPr>
          <w:sz w:val="28"/>
          <w:szCs w:val="28"/>
        </w:rPr>
        <w:t>состояния сохранности и условий хранения музейных предметов и музейных коллекций</w:t>
      </w:r>
      <w:r w:rsidRPr="00997AF3">
        <w:rPr>
          <w:sz w:val="28"/>
          <w:szCs w:val="28"/>
        </w:rPr>
        <w:t xml:space="preserve"> и оформление их результатов</w:t>
      </w:r>
      <w:r>
        <w:rPr>
          <w:sz w:val="28"/>
          <w:szCs w:val="28"/>
        </w:rPr>
        <w:t xml:space="preserve">. </w:t>
      </w:r>
    </w:p>
    <w:p w:rsidR="001E21C1" w:rsidRDefault="001E21C1" w:rsidP="009A0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Pr="00997AF3">
        <w:rPr>
          <w:color w:val="000000"/>
          <w:sz w:val="28"/>
          <w:szCs w:val="28"/>
          <w:lang w:eastAsia="en-US"/>
        </w:rPr>
        <w:t xml:space="preserve">контроля </w:t>
      </w:r>
      <w:r>
        <w:rPr>
          <w:sz w:val="28"/>
          <w:szCs w:val="28"/>
        </w:rPr>
        <w:t xml:space="preserve">в отношении музейных предметов и музейных коллекций, включенных </w:t>
      </w:r>
      <w:r>
        <w:t xml:space="preserve"> </w:t>
      </w:r>
      <w:r>
        <w:rPr>
          <w:sz w:val="28"/>
          <w:szCs w:val="28"/>
        </w:rPr>
        <w:t>в состав Музейного фонда Российской Федерации</w:t>
      </w:r>
      <w:r w:rsidR="000A7590">
        <w:rPr>
          <w:sz w:val="28"/>
          <w:szCs w:val="28"/>
        </w:rPr>
        <w:t>,</w:t>
      </w:r>
      <w:r>
        <w:rPr>
          <w:sz w:val="28"/>
          <w:szCs w:val="28"/>
        </w:rPr>
        <w:t xml:space="preserve"> министерством проверяется:</w:t>
      </w:r>
    </w:p>
    <w:p w:rsidR="00F8410E" w:rsidRPr="00F8410E" w:rsidRDefault="00F8410E" w:rsidP="00F84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8410E">
        <w:rPr>
          <w:sz w:val="28"/>
          <w:szCs w:val="28"/>
        </w:rPr>
        <w:t>аличие музейных предметов и музейных коллекций, включенных в</w:t>
      </w:r>
      <w:r>
        <w:rPr>
          <w:sz w:val="28"/>
          <w:szCs w:val="28"/>
        </w:rPr>
        <w:t> </w:t>
      </w:r>
      <w:r w:rsidRPr="00F8410E">
        <w:rPr>
          <w:sz w:val="28"/>
          <w:szCs w:val="28"/>
        </w:rPr>
        <w:t>состав Музейного фонда Российской Федерации</w:t>
      </w:r>
      <w:r>
        <w:rPr>
          <w:sz w:val="28"/>
          <w:szCs w:val="28"/>
        </w:rPr>
        <w:t>;</w:t>
      </w:r>
    </w:p>
    <w:p w:rsidR="00F8410E" w:rsidRPr="00F8410E" w:rsidRDefault="00F8410E" w:rsidP="00F84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8410E">
        <w:rPr>
          <w:sz w:val="28"/>
          <w:szCs w:val="28"/>
        </w:rPr>
        <w:t>беспечение в порядке, установленном едиными правилами организации комплектования, учета, хранения и использования музейных предметов и музейных коллекций, утверждаемыми федеральными органом исполните</w:t>
      </w:r>
      <w:r>
        <w:rPr>
          <w:sz w:val="28"/>
          <w:szCs w:val="28"/>
        </w:rPr>
        <w:t xml:space="preserve">льной власти в сфере культуры: </w:t>
      </w:r>
    </w:p>
    <w:p w:rsidR="00F8410E" w:rsidRPr="00F8410E" w:rsidRDefault="00F8410E" w:rsidP="00F84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10E">
        <w:rPr>
          <w:sz w:val="28"/>
          <w:szCs w:val="28"/>
        </w:rPr>
        <w:t>- физическая сохранность музейных предметов и музейных коллекций, а также проведение реставрацио</w:t>
      </w:r>
      <w:r>
        <w:rPr>
          <w:sz w:val="28"/>
          <w:szCs w:val="28"/>
        </w:rPr>
        <w:t>нных работ лицами, прошедшими в </w:t>
      </w:r>
      <w:r w:rsidRPr="00F8410E">
        <w:rPr>
          <w:sz w:val="28"/>
          <w:szCs w:val="28"/>
        </w:rPr>
        <w:t xml:space="preserve">федеральном органе исполнительной власти в сфере культуры аттестацию </w:t>
      </w:r>
      <w:proofErr w:type="gramStart"/>
      <w:r w:rsidRPr="00F8410E">
        <w:rPr>
          <w:sz w:val="28"/>
          <w:szCs w:val="28"/>
        </w:rPr>
        <w:t>на право их</w:t>
      </w:r>
      <w:proofErr w:type="gramEnd"/>
      <w:r w:rsidRPr="00F8410E">
        <w:rPr>
          <w:sz w:val="28"/>
          <w:szCs w:val="28"/>
        </w:rPr>
        <w:t xml:space="preserve"> проведения предметов и музейных;</w:t>
      </w:r>
    </w:p>
    <w:p w:rsidR="00F8410E" w:rsidRPr="00F8410E" w:rsidRDefault="00F8410E" w:rsidP="00F84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10E">
        <w:rPr>
          <w:sz w:val="28"/>
          <w:szCs w:val="28"/>
        </w:rPr>
        <w:t>-безопасность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F8410E" w:rsidRPr="00F8410E" w:rsidRDefault="00F8410E" w:rsidP="00F84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10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8410E">
        <w:rPr>
          <w:sz w:val="28"/>
          <w:szCs w:val="28"/>
        </w:rPr>
        <w:t xml:space="preserve">учет музейных предметов </w:t>
      </w:r>
      <w:r>
        <w:rPr>
          <w:sz w:val="28"/>
          <w:szCs w:val="28"/>
        </w:rPr>
        <w:t>и музейных коллекций, ведение и </w:t>
      </w:r>
      <w:r w:rsidRPr="00F8410E">
        <w:rPr>
          <w:sz w:val="28"/>
          <w:szCs w:val="28"/>
        </w:rPr>
        <w:t>сохранность учетной документации, связанной с этими музейными пре</w:t>
      </w:r>
      <w:r>
        <w:rPr>
          <w:sz w:val="28"/>
          <w:szCs w:val="28"/>
        </w:rPr>
        <w:t>дметами и музейными коллекциями;</w:t>
      </w:r>
    </w:p>
    <w:p w:rsidR="00F8410E" w:rsidRPr="00F8410E" w:rsidRDefault="00F8410E" w:rsidP="00F84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8410E">
        <w:rPr>
          <w:sz w:val="28"/>
          <w:szCs w:val="28"/>
        </w:rPr>
        <w:t>аличие договора о передаче музейных предметов и музейных коллекций, включенных в состав государственной части Музейного фонда Российской Федерации и находящиеся в г</w:t>
      </w:r>
      <w:r>
        <w:rPr>
          <w:sz w:val="28"/>
          <w:szCs w:val="28"/>
        </w:rPr>
        <w:t>осударственной собственности, в </w:t>
      </w:r>
      <w:r w:rsidRPr="00F8410E">
        <w:rPr>
          <w:sz w:val="28"/>
          <w:szCs w:val="28"/>
        </w:rPr>
        <w:t>безвозмездное пользование музея</w:t>
      </w:r>
      <w:r>
        <w:rPr>
          <w:sz w:val="28"/>
          <w:szCs w:val="28"/>
        </w:rPr>
        <w:t>;</w:t>
      </w:r>
    </w:p>
    <w:p w:rsidR="00F8410E" w:rsidRPr="00F8410E" w:rsidRDefault="00F8410E" w:rsidP="00F84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8410E">
        <w:rPr>
          <w:sz w:val="28"/>
          <w:szCs w:val="28"/>
        </w:rPr>
        <w:t>аличие положительного решения Комиссии при Президенте Российской Федерации по государ</w:t>
      </w:r>
      <w:r>
        <w:rPr>
          <w:sz w:val="28"/>
          <w:szCs w:val="28"/>
        </w:rPr>
        <w:t>ственным наградам о передаче на </w:t>
      </w:r>
      <w:r w:rsidRPr="00F8410E">
        <w:rPr>
          <w:sz w:val="28"/>
          <w:szCs w:val="28"/>
        </w:rPr>
        <w:t>постоянное хранение госуд</w:t>
      </w:r>
      <w:r>
        <w:rPr>
          <w:sz w:val="28"/>
          <w:szCs w:val="28"/>
        </w:rPr>
        <w:t>арственных наград, хранящихся и </w:t>
      </w:r>
      <w:r w:rsidRPr="00F8410E">
        <w:rPr>
          <w:sz w:val="28"/>
          <w:szCs w:val="28"/>
        </w:rPr>
        <w:t>экспонирующихся в музее</w:t>
      </w:r>
      <w:r>
        <w:rPr>
          <w:sz w:val="28"/>
          <w:szCs w:val="28"/>
        </w:rPr>
        <w:t>;</w:t>
      </w:r>
    </w:p>
    <w:p w:rsidR="00F8410E" w:rsidRPr="00F8410E" w:rsidRDefault="00F8410E" w:rsidP="00F84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8410E">
        <w:rPr>
          <w:sz w:val="28"/>
          <w:szCs w:val="28"/>
        </w:rPr>
        <w:t xml:space="preserve">аличие положения об экспертной </w:t>
      </w:r>
      <w:proofErr w:type="spellStart"/>
      <w:r w:rsidRPr="00F8410E">
        <w:rPr>
          <w:sz w:val="28"/>
          <w:szCs w:val="28"/>
        </w:rPr>
        <w:t>фондово</w:t>
      </w:r>
      <w:proofErr w:type="spellEnd"/>
      <w:r w:rsidRPr="00F8410E">
        <w:rPr>
          <w:sz w:val="28"/>
          <w:szCs w:val="28"/>
        </w:rPr>
        <w:t>-закупочной комиссии, осмотр протоколов</w:t>
      </w:r>
      <w:r>
        <w:rPr>
          <w:sz w:val="28"/>
          <w:szCs w:val="28"/>
        </w:rPr>
        <w:t xml:space="preserve"> заседания за последние полгода;</w:t>
      </w:r>
    </w:p>
    <w:p w:rsidR="00F8410E" w:rsidRPr="00F8410E" w:rsidRDefault="00F8410E" w:rsidP="00F84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8410E">
        <w:rPr>
          <w:sz w:val="28"/>
          <w:szCs w:val="28"/>
        </w:rPr>
        <w:t xml:space="preserve">егистрация музея в Государственном каталоге, включение музейных предметов, находящихся в государственной и муниципальной собственности, в состав Музейного фонда </w:t>
      </w:r>
      <w:r>
        <w:rPr>
          <w:sz w:val="28"/>
          <w:szCs w:val="28"/>
        </w:rPr>
        <w:t>путем централизованного учета в </w:t>
      </w:r>
      <w:r w:rsidRPr="00F8410E">
        <w:rPr>
          <w:sz w:val="28"/>
          <w:szCs w:val="28"/>
        </w:rPr>
        <w:t>Государственном каталоге</w:t>
      </w:r>
      <w:r>
        <w:rPr>
          <w:sz w:val="28"/>
          <w:szCs w:val="28"/>
        </w:rPr>
        <w:t>;</w:t>
      </w:r>
    </w:p>
    <w:p w:rsidR="00F8410E" w:rsidRPr="00F8410E" w:rsidRDefault="00F8410E" w:rsidP="00F84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8410E">
        <w:rPr>
          <w:sz w:val="28"/>
          <w:szCs w:val="28"/>
        </w:rPr>
        <w:t>аличие доступа граждан к м</w:t>
      </w:r>
      <w:r>
        <w:rPr>
          <w:sz w:val="28"/>
          <w:szCs w:val="28"/>
        </w:rPr>
        <w:t>узейным предметам, включенным в </w:t>
      </w:r>
      <w:r w:rsidRPr="00F8410E">
        <w:rPr>
          <w:sz w:val="28"/>
          <w:szCs w:val="28"/>
        </w:rPr>
        <w:t xml:space="preserve">состав Музейного фонда и </w:t>
      </w:r>
      <w:r>
        <w:rPr>
          <w:sz w:val="28"/>
          <w:szCs w:val="28"/>
        </w:rPr>
        <w:t>находящимся в государственных и </w:t>
      </w:r>
      <w:r w:rsidRPr="00F8410E">
        <w:rPr>
          <w:sz w:val="28"/>
          <w:szCs w:val="28"/>
        </w:rPr>
        <w:t>негосударственных музеях</w:t>
      </w:r>
      <w:r>
        <w:rPr>
          <w:sz w:val="28"/>
          <w:szCs w:val="28"/>
        </w:rPr>
        <w:t>;</w:t>
      </w:r>
    </w:p>
    <w:p w:rsidR="00F8410E" w:rsidRDefault="00F8410E" w:rsidP="00F84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8410E">
        <w:rPr>
          <w:sz w:val="28"/>
          <w:szCs w:val="28"/>
        </w:rPr>
        <w:t>ормирование и ведение музеем Государственного каталога</w:t>
      </w:r>
      <w:r>
        <w:rPr>
          <w:sz w:val="28"/>
          <w:szCs w:val="28"/>
        </w:rPr>
        <w:t>.</w:t>
      </w:r>
    </w:p>
    <w:p w:rsidR="001E21C1" w:rsidRDefault="001E21C1" w:rsidP="001E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 </w:t>
      </w:r>
      <w:r w:rsidRPr="00997AF3">
        <w:rPr>
          <w:color w:val="000000"/>
          <w:sz w:val="28"/>
          <w:szCs w:val="28"/>
          <w:lang w:eastAsia="en-US"/>
        </w:rPr>
        <w:t xml:space="preserve">контроля </w:t>
      </w:r>
      <w:r>
        <w:rPr>
          <w:sz w:val="28"/>
          <w:szCs w:val="28"/>
        </w:rPr>
        <w:t xml:space="preserve">являются государственные и муниципальные музеи, </w:t>
      </w:r>
      <w:r w:rsidR="00F8410E">
        <w:rPr>
          <w:sz w:val="28"/>
          <w:szCs w:val="28"/>
        </w:rPr>
        <w:t>которым переданы на хранение музейные предметы и музейные коллекции, включенны</w:t>
      </w:r>
      <w:r w:rsidR="007014A6">
        <w:rPr>
          <w:sz w:val="28"/>
          <w:szCs w:val="28"/>
        </w:rPr>
        <w:t>е</w:t>
      </w:r>
      <w:r w:rsidR="00F8410E">
        <w:rPr>
          <w:sz w:val="28"/>
          <w:szCs w:val="28"/>
        </w:rPr>
        <w:t xml:space="preserve"> </w:t>
      </w:r>
      <w:r w:rsidR="00F8410E">
        <w:t xml:space="preserve"> </w:t>
      </w:r>
      <w:r w:rsidR="00F8410E">
        <w:rPr>
          <w:sz w:val="28"/>
          <w:szCs w:val="28"/>
        </w:rPr>
        <w:t>в состав Музейного фонда Российской Федерации, находящи</w:t>
      </w:r>
      <w:r w:rsidR="007014A6">
        <w:rPr>
          <w:sz w:val="28"/>
          <w:szCs w:val="28"/>
        </w:rPr>
        <w:t>е</w:t>
      </w:r>
      <w:r w:rsidR="00F8410E">
        <w:rPr>
          <w:sz w:val="28"/>
          <w:szCs w:val="28"/>
        </w:rPr>
        <w:t>ся в государственной собственности области.</w:t>
      </w:r>
    </w:p>
    <w:p w:rsidR="001E21C1" w:rsidRDefault="001E21C1" w:rsidP="001E21C1">
      <w:pPr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w w:val="104"/>
          <w:sz w:val="28"/>
          <w:szCs w:val="22"/>
        </w:rPr>
      </w:pPr>
      <w:r>
        <w:rPr>
          <w:bCs/>
          <w:color w:val="000000"/>
          <w:w w:val="104"/>
          <w:sz w:val="28"/>
          <w:szCs w:val="22"/>
        </w:rPr>
        <w:t xml:space="preserve">Порядок исполнения государственной функции по контролю </w:t>
      </w:r>
      <w:r w:rsidRPr="009F54B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F54B2">
        <w:rPr>
          <w:sz w:val="28"/>
          <w:szCs w:val="28"/>
        </w:rPr>
        <w:t>отношении музейных предметов и музейных коллекций, включенных</w:t>
      </w:r>
      <w:r>
        <w:rPr>
          <w:sz w:val="28"/>
          <w:szCs w:val="28"/>
        </w:rPr>
        <w:t xml:space="preserve"> в </w:t>
      </w:r>
      <w:r w:rsidRPr="009F54B2">
        <w:rPr>
          <w:sz w:val="28"/>
          <w:szCs w:val="28"/>
        </w:rPr>
        <w:t>состав Музейного фонда Российской Федерации, находящихся в</w:t>
      </w:r>
      <w:r>
        <w:rPr>
          <w:sz w:val="28"/>
          <w:szCs w:val="28"/>
        </w:rPr>
        <w:t> </w:t>
      </w:r>
      <w:r w:rsidRPr="009F54B2">
        <w:rPr>
          <w:sz w:val="28"/>
          <w:szCs w:val="28"/>
        </w:rPr>
        <w:t>государственной собственности области</w:t>
      </w:r>
      <w:r>
        <w:rPr>
          <w:sz w:val="28"/>
          <w:szCs w:val="28"/>
        </w:rPr>
        <w:t>,</w:t>
      </w:r>
      <w:r w:rsidR="000A7590">
        <w:rPr>
          <w:bCs/>
          <w:color w:val="000000"/>
          <w:w w:val="104"/>
          <w:sz w:val="28"/>
          <w:szCs w:val="22"/>
        </w:rPr>
        <w:t xml:space="preserve"> регламентируют следующие</w:t>
      </w:r>
      <w:r>
        <w:rPr>
          <w:bCs/>
          <w:color w:val="000000"/>
          <w:w w:val="104"/>
          <w:sz w:val="28"/>
          <w:szCs w:val="22"/>
        </w:rPr>
        <w:t xml:space="preserve"> нормативны</w:t>
      </w:r>
      <w:r w:rsidR="000A7590">
        <w:rPr>
          <w:bCs/>
          <w:color w:val="000000"/>
          <w:w w:val="104"/>
          <w:sz w:val="28"/>
          <w:szCs w:val="22"/>
        </w:rPr>
        <w:t>е правовые акты</w:t>
      </w:r>
      <w:r>
        <w:rPr>
          <w:bCs/>
          <w:color w:val="000000"/>
          <w:w w:val="104"/>
          <w:sz w:val="28"/>
          <w:szCs w:val="22"/>
        </w:rPr>
        <w:t>:</w:t>
      </w:r>
    </w:p>
    <w:p w:rsidR="001E21C1" w:rsidRPr="008F73DF" w:rsidRDefault="001E21C1" w:rsidP="001E21C1">
      <w:pPr>
        <w:tabs>
          <w:tab w:val="left" w:pos="567"/>
        </w:tabs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73DF">
        <w:rPr>
          <w:color w:val="000000"/>
          <w:sz w:val="28"/>
          <w:szCs w:val="28"/>
        </w:rPr>
        <w:t xml:space="preserve">Федеральный </w:t>
      </w:r>
      <w:hyperlink r:id="rId9" w:history="1">
        <w:r w:rsidRPr="008F73DF">
          <w:rPr>
            <w:color w:val="000000"/>
            <w:sz w:val="28"/>
            <w:szCs w:val="28"/>
          </w:rPr>
          <w:t>закон</w:t>
        </w:r>
      </w:hyperlink>
      <w:r w:rsidRPr="008F73DF">
        <w:rPr>
          <w:color w:val="000000"/>
          <w:sz w:val="28"/>
          <w:szCs w:val="28"/>
        </w:rPr>
        <w:t xml:space="preserve"> от 26 мая 1996 года № 54-ФЗ «О Музейном фонде Российской Федерации и музеях в Российской Федерации»;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F73DF">
        <w:rPr>
          <w:color w:val="000000"/>
          <w:sz w:val="28"/>
          <w:szCs w:val="28"/>
        </w:rPr>
        <w:t>Федеральный Закон от 6 октября 1999 года № 184-ФЗ «Об общих принципах организации законодательных (представительных) и</w:t>
      </w:r>
      <w:r>
        <w:rPr>
          <w:color w:val="000000"/>
          <w:sz w:val="28"/>
          <w:szCs w:val="28"/>
        </w:rPr>
        <w:t> </w:t>
      </w:r>
      <w:r w:rsidRPr="008F73DF">
        <w:rPr>
          <w:color w:val="000000"/>
          <w:sz w:val="28"/>
          <w:szCs w:val="28"/>
        </w:rPr>
        <w:t>исполнительных органов государственной власти субъектов Российской Федерации»;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F73DF">
        <w:rPr>
          <w:color w:val="000000"/>
          <w:sz w:val="28"/>
          <w:szCs w:val="28"/>
        </w:rPr>
        <w:t xml:space="preserve">едеральный закон от 2 мая 2006 года № 59-ФЗ «О порядке рассмотрения обращений граждан Российской Федерации»;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F73DF">
        <w:rPr>
          <w:color w:val="000000"/>
          <w:sz w:val="28"/>
          <w:szCs w:val="28"/>
        </w:rPr>
        <w:t xml:space="preserve">Федеральный </w:t>
      </w:r>
      <w:hyperlink r:id="rId10" w:history="1">
        <w:r w:rsidRPr="008F73DF">
          <w:rPr>
            <w:color w:val="000000"/>
            <w:sz w:val="28"/>
            <w:szCs w:val="28"/>
          </w:rPr>
          <w:t>закон</w:t>
        </w:r>
      </w:hyperlink>
      <w:r w:rsidRPr="008F73DF">
        <w:rPr>
          <w:color w:val="000000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E21C1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3 июля 2016 года № 357-ФЗ «О внесени</w:t>
      </w:r>
      <w:r w:rsidR="007014A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изменений в Федеральный закон </w:t>
      </w:r>
      <w:r w:rsidRPr="008F73DF">
        <w:rPr>
          <w:color w:val="000000"/>
          <w:sz w:val="28"/>
          <w:szCs w:val="28"/>
        </w:rPr>
        <w:t>«О Музейном фонде Российской Федерации и музеях в Российской Федерации»</w:t>
      </w:r>
      <w:r>
        <w:rPr>
          <w:color w:val="000000"/>
          <w:sz w:val="28"/>
          <w:szCs w:val="28"/>
        </w:rPr>
        <w:t xml:space="preserve">;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8F73DF">
        <w:rPr>
          <w:color w:val="000000"/>
          <w:sz w:val="28"/>
          <w:szCs w:val="28"/>
        </w:rPr>
        <w:t>Основы законодательства Российской Федерации о культуре</w:t>
      </w:r>
      <w:r>
        <w:rPr>
          <w:color w:val="000000"/>
          <w:sz w:val="28"/>
          <w:szCs w:val="28"/>
        </w:rPr>
        <w:t>»</w:t>
      </w:r>
      <w:r w:rsidRPr="008F73DF">
        <w:rPr>
          <w:color w:val="000000"/>
          <w:sz w:val="28"/>
          <w:szCs w:val="28"/>
        </w:rPr>
        <w:t xml:space="preserve">, утвержденные Верховным Советом Российской Федерации </w:t>
      </w:r>
      <w:r w:rsidR="007014A6">
        <w:rPr>
          <w:color w:val="000000"/>
          <w:sz w:val="28"/>
          <w:szCs w:val="28"/>
        </w:rPr>
        <w:t xml:space="preserve">9 октября </w:t>
      </w:r>
      <w:r w:rsidR="007014A6">
        <w:rPr>
          <w:color w:val="000000"/>
          <w:sz w:val="28"/>
          <w:szCs w:val="28"/>
        </w:rPr>
        <w:br/>
        <w:t>1992 года № 3612-1;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остановление Правительства Российской Федерации от 12 февраля </w:t>
      </w:r>
      <w:r w:rsidRPr="008F73DF">
        <w:rPr>
          <w:color w:val="000000"/>
          <w:sz w:val="28"/>
          <w:szCs w:val="28"/>
        </w:rPr>
        <w:br/>
        <w:t>1998 года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</w:t>
      </w:r>
      <w:r w:rsidR="007014A6">
        <w:rPr>
          <w:color w:val="000000"/>
          <w:sz w:val="28"/>
          <w:szCs w:val="28"/>
        </w:rPr>
        <w:t>узеев в Российской Федерации»;</w:t>
      </w:r>
    </w:p>
    <w:p w:rsidR="001E21C1" w:rsidRPr="008F73DF" w:rsidRDefault="001E21C1" w:rsidP="001E21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риказ Министерства культуры СССР от 17 июля 1985 года </w:t>
      </w:r>
      <w:r w:rsidRPr="008F73DF">
        <w:rPr>
          <w:color w:val="000000"/>
          <w:sz w:val="28"/>
          <w:szCs w:val="28"/>
        </w:rPr>
        <w:br/>
        <w:t>№ 290 «Об утверждении «Инструкции по учету и хранению музейных ценностей, находящихся в государственных музеях СССР»;</w:t>
      </w:r>
    </w:p>
    <w:p w:rsidR="001E21C1" w:rsidRPr="008F73DF" w:rsidRDefault="001E21C1" w:rsidP="001E21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риказ Министерства культуры СССР от 15 декабря 1987 года </w:t>
      </w:r>
      <w:r w:rsidRPr="008F73DF">
        <w:rPr>
          <w:color w:val="000000"/>
          <w:sz w:val="28"/>
          <w:szCs w:val="28"/>
        </w:rPr>
        <w:br/>
        <w:t xml:space="preserve">№ 513 «Об инструкции по учёту и хранению музейных ценностей </w:t>
      </w:r>
      <w:r w:rsidRPr="008F73DF">
        <w:rPr>
          <w:color w:val="000000"/>
          <w:sz w:val="28"/>
          <w:szCs w:val="28"/>
        </w:rPr>
        <w:br/>
        <w:t xml:space="preserve">из драгоценных металлов и драгоценных камней, находящихся </w:t>
      </w:r>
      <w:r w:rsidRPr="008F73DF">
        <w:rPr>
          <w:color w:val="000000"/>
          <w:sz w:val="28"/>
          <w:szCs w:val="28"/>
        </w:rPr>
        <w:br/>
        <w:t>в государственных музеях СССР»;</w:t>
      </w:r>
    </w:p>
    <w:p w:rsidR="001E21C1" w:rsidRPr="008F73DF" w:rsidRDefault="00BB1380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hyperlink r:id="rId11" w:history="1">
        <w:r w:rsidR="001E21C1">
          <w:rPr>
            <w:color w:val="000000"/>
            <w:sz w:val="28"/>
            <w:szCs w:val="28"/>
          </w:rPr>
          <w:t>п</w:t>
        </w:r>
        <w:r w:rsidR="001E21C1" w:rsidRPr="008F73DF">
          <w:rPr>
            <w:color w:val="000000"/>
            <w:sz w:val="28"/>
            <w:szCs w:val="28"/>
          </w:rPr>
          <w:t>риказ</w:t>
        </w:r>
      </w:hyperlink>
      <w:r w:rsidR="001E21C1" w:rsidRPr="008F73DF">
        <w:rPr>
          <w:color w:val="000000"/>
          <w:sz w:val="28"/>
          <w:szCs w:val="28"/>
        </w:rPr>
        <w:t xml:space="preserve"> Министерства культуры Российской Федерации от 28 июля </w:t>
      </w:r>
      <w:r w:rsidR="001E21C1" w:rsidRPr="008F73DF">
        <w:rPr>
          <w:color w:val="000000"/>
          <w:sz w:val="28"/>
          <w:szCs w:val="28"/>
        </w:rPr>
        <w:br/>
        <w:t xml:space="preserve">2000 года № 470 «Об утверждении формы Свидетельства о включении музейных предметов и музейных коллекций в состав Музейного фонда Российской Федерации»; </w:t>
      </w:r>
    </w:p>
    <w:p w:rsidR="001E21C1" w:rsidRPr="008F73DF" w:rsidRDefault="001E21C1" w:rsidP="001E21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риказ Генеральной прокуратуры Российской Федерации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8F73DF">
        <w:rPr>
          <w:color w:val="000000"/>
          <w:sz w:val="28"/>
          <w:szCs w:val="28"/>
        </w:rPr>
        <w:br/>
        <w:t>и муниципального контроля»;</w:t>
      </w:r>
    </w:p>
    <w:p w:rsidR="001E21C1" w:rsidRPr="008F73DF" w:rsidRDefault="001E21C1" w:rsidP="001E21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риказ Министерства экономического развития Российской Федерации от 30 апреля 2009 года № 141 «О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риказ Министерства культуры Российской Федерации от 5 мая </w:t>
      </w:r>
      <w:r w:rsidRPr="008F73DF">
        <w:rPr>
          <w:color w:val="000000"/>
          <w:sz w:val="28"/>
          <w:szCs w:val="28"/>
        </w:rPr>
        <w:br/>
        <w:t xml:space="preserve">2009 года № 226 «Об утверждении формы договора о передаче </w:t>
      </w:r>
      <w:r w:rsidRPr="008F73DF">
        <w:rPr>
          <w:color w:val="000000"/>
          <w:sz w:val="28"/>
          <w:szCs w:val="28"/>
        </w:rPr>
        <w:br/>
        <w:t xml:space="preserve">в безвозмездное бессрочное пользование или пользование на определенный срок музейных предметов и музейных коллекций, входящих в состав государственной части Музейного фонда Российской Федерации </w:t>
      </w:r>
      <w:r w:rsidRPr="008F73DF">
        <w:rPr>
          <w:color w:val="000000"/>
          <w:sz w:val="28"/>
          <w:szCs w:val="28"/>
        </w:rPr>
        <w:br/>
        <w:t xml:space="preserve">и находящихся в федеральной собственности»; 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F73DF">
        <w:rPr>
          <w:color w:val="000000"/>
          <w:sz w:val="28"/>
          <w:szCs w:val="28"/>
        </w:rPr>
        <w:t xml:space="preserve">Закон Саратовской области от 2 июня 2005 года № 46-ЗСО «Устав (Основной Закон) Саратовской области»; 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остановление Правительства Саратовской области от 24 марта </w:t>
      </w:r>
      <w:r w:rsidRPr="008F73DF">
        <w:rPr>
          <w:color w:val="000000"/>
          <w:sz w:val="28"/>
          <w:szCs w:val="28"/>
        </w:rPr>
        <w:br/>
        <w:t xml:space="preserve">2006 года № 84-П «Об утверждении Положения о министерстве культуры Саратовской области»; 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остановление Правительства Саратовской области от 17 июля </w:t>
      </w:r>
      <w:r w:rsidRPr="008F73DF">
        <w:rPr>
          <w:color w:val="000000"/>
          <w:sz w:val="28"/>
          <w:szCs w:val="28"/>
        </w:rPr>
        <w:br/>
        <w:t xml:space="preserve">2007 года № 268-П «О разработке административных регламентов»;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остановление Правительства Саратовской области от 19 ноября </w:t>
      </w:r>
      <w:r w:rsidRPr="008F73DF">
        <w:rPr>
          <w:color w:val="000000"/>
          <w:sz w:val="28"/>
          <w:szCs w:val="28"/>
        </w:rPr>
        <w:br/>
        <w:t xml:space="preserve">2012 года № 681-П «Об особенностях подачи и рассмотрения жалоб </w:t>
      </w:r>
      <w:r w:rsidR="007014A6">
        <w:rPr>
          <w:color w:val="000000"/>
          <w:sz w:val="28"/>
          <w:szCs w:val="28"/>
        </w:rPr>
        <w:br/>
      </w:r>
      <w:r w:rsidRPr="008F73DF">
        <w:rPr>
          <w:color w:val="000000"/>
          <w:sz w:val="28"/>
          <w:szCs w:val="28"/>
        </w:rPr>
        <w:t xml:space="preserve">на решения и действия (бездействие) органов исполнительной власти </w:t>
      </w:r>
      <w:r w:rsidRPr="008F73DF">
        <w:rPr>
          <w:color w:val="000000"/>
          <w:sz w:val="28"/>
          <w:szCs w:val="28"/>
        </w:rPr>
        <w:lastRenderedPageBreak/>
        <w:t>Саратовской области и их должностных лиц, государственных гражданских служащих органов исполнительной власти Саратовской области»</w:t>
      </w:r>
      <w:r>
        <w:rPr>
          <w:color w:val="000000"/>
          <w:sz w:val="28"/>
          <w:szCs w:val="28"/>
        </w:rPr>
        <w:t>;</w:t>
      </w:r>
      <w:r w:rsidRPr="008F73DF">
        <w:rPr>
          <w:color w:val="000000"/>
          <w:sz w:val="28"/>
          <w:szCs w:val="28"/>
        </w:rPr>
        <w:t xml:space="preserve">  </w:t>
      </w:r>
    </w:p>
    <w:p w:rsidR="001E21C1" w:rsidRDefault="001E21C1" w:rsidP="001E21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остановление Правительства Саратовской области </w:t>
      </w:r>
      <w:r>
        <w:rPr>
          <w:color w:val="000000"/>
          <w:sz w:val="28"/>
          <w:szCs w:val="28"/>
        </w:rPr>
        <w:t xml:space="preserve">от 30 августа </w:t>
      </w:r>
      <w:r w:rsidR="007014A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2017 года № 452-п « Об утверждении Положения о порядке организации и осуществления государственного контроля в отношении музейных предметов и музейных коллекций, включенных в состав Музейного фонда Российской Федерации, находящихся в государственной собственности области»;</w:t>
      </w:r>
    </w:p>
    <w:p w:rsidR="001E21C1" w:rsidRDefault="001E21C1" w:rsidP="001E21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культуры Саратовской области от 22 сентября 2014 года № 01-11/447 « Об утверждении Административного регламента исполнения министерством культуры области государственной функции».</w:t>
      </w:r>
    </w:p>
    <w:p w:rsidR="009A0F5D" w:rsidRDefault="009A0F5D" w:rsidP="009A0F5D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Плановые проверки проводятся на основании ежегодного плана проведения плановых проверок юридических лиц и индивидуальных предпринимателей. План </w:t>
      </w:r>
      <w:r w:rsidRPr="00403FC0">
        <w:rPr>
          <w:lang w:eastAsia="en-US"/>
        </w:rPr>
        <w:t>проведения плановых проверок на 201</w:t>
      </w:r>
      <w:r w:rsidR="007014A6">
        <w:rPr>
          <w:lang w:eastAsia="en-US"/>
        </w:rPr>
        <w:t>9</w:t>
      </w:r>
      <w:r w:rsidRPr="00403FC0">
        <w:rPr>
          <w:lang w:eastAsia="en-US"/>
        </w:rPr>
        <w:t xml:space="preserve"> год </w:t>
      </w:r>
      <w:r w:rsidR="000A7590">
        <w:rPr>
          <w:lang w:eastAsia="en-US"/>
        </w:rPr>
        <w:t xml:space="preserve">был </w:t>
      </w:r>
      <w:r w:rsidRPr="00403FC0">
        <w:rPr>
          <w:lang w:eastAsia="en-US"/>
        </w:rPr>
        <w:t xml:space="preserve">согласован с прокуратурой Саратовской области, </w:t>
      </w:r>
      <w:proofErr w:type="gramStart"/>
      <w:r w:rsidRPr="00403FC0">
        <w:rPr>
          <w:lang w:eastAsia="en-US"/>
        </w:rPr>
        <w:t xml:space="preserve">утвержден приказом министерства культуры </w:t>
      </w:r>
      <w:r w:rsidRPr="00CB5F9E">
        <w:rPr>
          <w:lang w:eastAsia="en-US"/>
        </w:rPr>
        <w:t>области от 2</w:t>
      </w:r>
      <w:r w:rsidR="007014A6">
        <w:rPr>
          <w:lang w:eastAsia="en-US"/>
        </w:rPr>
        <w:t>2</w:t>
      </w:r>
      <w:r w:rsidRPr="00CB5F9E">
        <w:rPr>
          <w:lang w:eastAsia="en-US"/>
        </w:rPr>
        <w:t xml:space="preserve"> октября 201</w:t>
      </w:r>
      <w:r w:rsidR="007014A6">
        <w:rPr>
          <w:lang w:eastAsia="en-US"/>
        </w:rPr>
        <w:t>8</w:t>
      </w:r>
      <w:r w:rsidRPr="00CB5F9E">
        <w:rPr>
          <w:lang w:eastAsia="en-US"/>
        </w:rPr>
        <w:t xml:space="preserve"> года № 01-11/45</w:t>
      </w:r>
      <w:r w:rsidR="007014A6">
        <w:rPr>
          <w:lang w:eastAsia="en-US"/>
        </w:rPr>
        <w:t>0</w:t>
      </w:r>
      <w:r w:rsidRPr="00CB5F9E">
        <w:rPr>
          <w:lang w:eastAsia="en-US"/>
        </w:rPr>
        <w:t xml:space="preserve"> и</w:t>
      </w:r>
      <w:r>
        <w:rPr>
          <w:lang w:eastAsia="en-US"/>
        </w:rPr>
        <w:t> </w:t>
      </w:r>
      <w:r w:rsidRPr="00403FC0">
        <w:rPr>
          <w:lang w:eastAsia="en-US"/>
        </w:rPr>
        <w:t>размещен</w:t>
      </w:r>
      <w:proofErr w:type="gramEnd"/>
      <w:r w:rsidRPr="00403FC0">
        <w:rPr>
          <w:lang w:eastAsia="en-US"/>
        </w:rPr>
        <w:t xml:space="preserve"> на официальном сайте министерства культуры Саратовской области по адресу: </w:t>
      </w:r>
      <w:r w:rsidRPr="00403FC0">
        <w:rPr>
          <w:lang w:val="en-US" w:eastAsia="en-US"/>
        </w:rPr>
        <w:t>http</w:t>
      </w:r>
      <w:r w:rsidRPr="00403FC0">
        <w:rPr>
          <w:lang w:eastAsia="en-US"/>
        </w:rPr>
        <w:t xml:space="preserve">:// </w:t>
      </w:r>
      <w:hyperlink r:id="rId12" w:history="1">
        <w:r w:rsidRPr="00403FC0">
          <w:rPr>
            <w:rStyle w:val="a5"/>
            <w:lang w:eastAsia="en-US"/>
          </w:rPr>
          <w:t>www.</w:t>
        </w:r>
        <w:r w:rsidRPr="00403FC0">
          <w:rPr>
            <w:rStyle w:val="a5"/>
            <w:lang w:val="en-US" w:eastAsia="en-US"/>
          </w:rPr>
          <w:t>mincult</w:t>
        </w:r>
        <w:r w:rsidRPr="00403FC0">
          <w:rPr>
            <w:rStyle w:val="a5"/>
            <w:lang w:eastAsia="en-US"/>
          </w:rPr>
          <w:t>.saratov.gov.ru</w:t>
        </w:r>
      </w:hyperlink>
      <w:r w:rsidRPr="00403FC0">
        <w:rPr>
          <w:lang w:eastAsia="en-US"/>
        </w:rPr>
        <w:t>.</w:t>
      </w:r>
    </w:p>
    <w:p w:rsidR="009A0F5D" w:rsidRDefault="001E21C1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Основанием для включения плановой проверки в ежегодный план проверок является истечение трех лет со дня окончания последней плановой проверки.</w:t>
      </w:r>
    </w:p>
    <w:p w:rsidR="001E21C1" w:rsidRDefault="001E21C1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 состоянию на </w:t>
      </w:r>
      <w:r w:rsidR="007014A6">
        <w:rPr>
          <w:rFonts w:eastAsia="Calibri"/>
          <w:sz w:val="28"/>
          <w:szCs w:val="22"/>
          <w:lang w:eastAsia="en-US"/>
        </w:rPr>
        <w:t>01 января 2019</w:t>
      </w:r>
      <w:r>
        <w:rPr>
          <w:rFonts w:eastAsia="Calibri"/>
          <w:sz w:val="28"/>
          <w:szCs w:val="22"/>
          <w:lang w:eastAsia="en-US"/>
        </w:rPr>
        <w:t xml:space="preserve"> года на территории области осуществляют деятельность 1</w:t>
      </w:r>
      <w:r w:rsidR="007014A6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 xml:space="preserve"> государственных и муниципальных музеев.</w:t>
      </w:r>
    </w:p>
    <w:p w:rsidR="001E21C1" w:rsidRDefault="001E21C1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С учетом требования законодательства в план проведения плановых проверок </w:t>
      </w:r>
      <w:r w:rsidR="00714550">
        <w:rPr>
          <w:rFonts w:eastAsia="Calibri"/>
          <w:sz w:val="28"/>
          <w:szCs w:val="22"/>
          <w:lang w:eastAsia="en-US"/>
        </w:rPr>
        <w:t>на 201</w:t>
      </w:r>
      <w:r w:rsidR="007014A6">
        <w:rPr>
          <w:rFonts w:eastAsia="Calibri"/>
          <w:sz w:val="28"/>
          <w:szCs w:val="22"/>
          <w:lang w:eastAsia="en-US"/>
        </w:rPr>
        <w:t>9</w:t>
      </w:r>
      <w:r w:rsidR="00714550">
        <w:rPr>
          <w:rFonts w:eastAsia="Calibri"/>
          <w:sz w:val="28"/>
          <w:szCs w:val="22"/>
          <w:lang w:eastAsia="en-US"/>
        </w:rPr>
        <w:t xml:space="preserve"> год был включен 1 объект.</w:t>
      </w:r>
    </w:p>
    <w:p w:rsidR="00714550" w:rsidRDefault="00714550" w:rsidP="00714550">
      <w:pPr>
        <w:tabs>
          <w:tab w:val="num" w:pos="1429"/>
        </w:tabs>
        <w:ind w:firstLine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За 201</w:t>
      </w:r>
      <w:r w:rsidR="007014A6">
        <w:rPr>
          <w:rFonts w:eastAsia="Calibri"/>
          <w:sz w:val="28"/>
          <w:szCs w:val="22"/>
          <w:lang w:eastAsia="en-US"/>
        </w:rPr>
        <w:t>9</w:t>
      </w:r>
      <w:r>
        <w:rPr>
          <w:rFonts w:eastAsia="Calibri"/>
          <w:sz w:val="28"/>
          <w:szCs w:val="22"/>
          <w:lang w:eastAsia="en-US"/>
        </w:rPr>
        <w:t xml:space="preserve"> год была проведена одна плановая проверка. </w:t>
      </w:r>
      <w:r w:rsidRPr="006653A5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6653A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6653A5">
        <w:rPr>
          <w:sz w:val="28"/>
          <w:szCs w:val="28"/>
        </w:rPr>
        <w:t xml:space="preserve"> являл</w:t>
      </w:r>
      <w:r>
        <w:rPr>
          <w:sz w:val="28"/>
          <w:szCs w:val="28"/>
        </w:rPr>
        <w:t xml:space="preserve">ся </w:t>
      </w:r>
      <w:r w:rsidR="007014A6">
        <w:rPr>
          <w:sz w:val="28"/>
          <w:szCs w:val="28"/>
        </w:rPr>
        <w:t>ГАУК</w:t>
      </w:r>
      <w:r>
        <w:rPr>
          <w:sz w:val="28"/>
          <w:szCs w:val="28"/>
        </w:rPr>
        <w:t xml:space="preserve"> «</w:t>
      </w:r>
      <w:r w:rsidR="007014A6">
        <w:rPr>
          <w:sz w:val="28"/>
          <w:szCs w:val="28"/>
        </w:rPr>
        <w:t>Саратовский историко-патриотический комплекс «Музей боевой и трудовой славы</w:t>
      </w:r>
      <w:r>
        <w:rPr>
          <w:sz w:val="28"/>
          <w:szCs w:val="28"/>
        </w:rPr>
        <w:t xml:space="preserve">». </w:t>
      </w:r>
      <w:r>
        <w:rPr>
          <w:rFonts w:eastAsia="Calibri"/>
          <w:sz w:val="28"/>
          <w:szCs w:val="22"/>
          <w:lang w:eastAsia="en-US"/>
        </w:rPr>
        <w:t>В ходе проведения проверки</w:t>
      </w:r>
      <w:r w:rsidR="007014A6">
        <w:rPr>
          <w:rFonts w:eastAsia="Calibri"/>
          <w:sz w:val="28"/>
          <w:szCs w:val="22"/>
          <w:lang w:eastAsia="en-US"/>
        </w:rPr>
        <w:t xml:space="preserve"> установлены </w:t>
      </w:r>
      <w:r>
        <w:rPr>
          <w:rFonts w:eastAsia="Calibri"/>
          <w:sz w:val="28"/>
          <w:szCs w:val="22"/>
          <w:lang w:eastAsia="en-US"/>
        </w:rPr>
        <w:t>нарушени</w:t>
      </w:r>
      <w:r w:rsidR="007014A6">
        <w:rPr>
          <w:rFonts w:eastAsia="Calibri"/>
          <w:sz w:val="28"/>
          <w:szCs w:val="22"/>
          <w:lang w:eastAsia="en-US"/>
        </w:rPr>
        <w:t>я</w:t>
      </w:r>
      <w:r>
        <w:rPr>
          <w:rFonts w:eastAsia="Calibri"/>
          <w:sz w:val="28"/>
          <w:szCs w:val="22"/>
          <w:lang w:eastAsia="en-US"/>
        </w:rPr>
        <w:t xml:space="preserve"> обязательных требований</w:t>
      </w:r>
      <w:r w:rsidR="007014A6">
        <w:rPr>
          <w:rFonts w:eastAsia="Calibri"/>
          <w:sz w:val="28"/>
          <w:szCs w:val="22"/>
          <w:lang w:eastAsia="en-US"/>
        </w:rPr>
        <w:t xml:space="preserve"> законодательства, выдано предписание об устранении нарушений.</w:t>
      </w:r>
    </w:p>
    <w:p w:rsidR="00714550" w:rsidRDefault="00714550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Основаниями для проведения внеплановой выездной проверки в отношении государственных и муниципальных музеях являются:</w:t>
      </w:r>
    </w:p>
    <w:p w:rsidR="00714550" w:rsidRDefault="00714550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истечение срока исполнения лицензиатом ранее выданного предписания об устранении выявленных нарушений обязательных требований;</w:t>
      </w:r>
    </w:p>
    <w:p w:rsidR="00714550" w:rsidRDefault="00714550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поступление в министерство культуры области обращений и заявлений граждан, юридических лиц, индивидуальных предпринимателей, средств массовой информации, органов исполнительной власти и местного самоуправления информации о фактах нарушения обязательных требований.</w:t>
      </w:r>
    </w:p>
    <w:p w:rsidR="00714550" w:rsidRDefault="00714550" w:rsidP="007145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201</w:t>
      </w:r>
      <w:r w:rsidR="007014A6">
        <w:rPr>
          <w:rFonts w:eastAsia="Calibri"/>
          <w:sz w:val="28"/>
          <w:szCs w:val="22"/>
          <w:lang w:eastAsia="en-US"/>
        </w:rPr>
        <w:t>9</w:t>
      </w:r>
      <w:r>
        <w:rPr>
          <w:rFonts w:eastAsia="Calibri"/>
          <w:sz w:val="28"/>
          <w:szCs w:val="22"/>
          <w:lang w:eastAsia="en-US"/>
        </w:rPr>
        <w:t xml:space="preserve"> году в адрес министе</w:t>
      </w:r>
      <w:r w:rsidR="002F46B5">
        <w:rPr>
          <w:rFonts w:eastAsia="Calibri"/>
          <w:sz w:val="28"/>
          <w:szCs w:val="22"/>
          <w:lang w:eastAsia="en-US"/>
        </w:rPr>
        <w:t>рства культуры области обращения и заявления</w:t>
      </w:r>
      <w:r>
        <w:rPr>
          <w:rFonts w:eastAsia="Calibri"/>
          <w:sz w:val="28"/>
          <w:szCs w:val="22"/>
          <w:lang w:eastAsia="en-US"/>
        </w:rPr>
        <w:t xml:space="preserve">о тех или иных нарушениях обязательных требований </w:t>
      </w:r>
      <w:r>
        <w:rPr>
          <w:sz w:val="28"/>
          <w:szCs w:val="28"/>
        </w:rPr>
        <w:t>в отношении музейных предметов и музейных коллекций, включенных</w:t>
      </w:r>
      <w:r>
        <w:t xml:space="preserve"> </w:t>
      </w:r>
      <w:r>
        <w:rPr>
          <w:sz w:val="28"/>
          <w:szCs w:val="28"/>
        </w:rPr>
        <w:t>в состав Музейного фонда Российской Федерации, не поступали.</w:t>
      </w:r>
    </w:p>
    <w:p w:rsidR="0035339E" w:rsidRDefault="0035339E" w:rsidP="0035339E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осуществлении государственной функции по контролю</w:t>
      </w:r>
      <w:r w:rsidRPr="00D7796E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министерство культуры области осуществляет взаимодействие:</w:t>
      </w:r>
    </w:p>
    <w:p w:rsidR="0035339E" w:rsidRDefault="0035339E" w:rsidP="0035339E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- с прокуратурой Саратовской области: при согласовании ежегодного плана проведения плановых проверок юридических лиц и индивидуальных предпринимателей; при разработке и внесении изменений в нормативные правовые акты, регламентирующие порядок исполнения министерством культуры области государственной функции;</w:t>
      </w:r>
    </w:p>
    <w:p w:rsidR="00714550" w:rsidRPr="0035339E" w:rsidRDefault="0035339E" w:rsidP="0035339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5339E">
        <w:rPr>
          <w:sz w:val="28"/>
          <w:szCs w:val="28"/>
        </w:rPr>
        <w:t>- с министерством экономического развития Саратовской области:</w:t>
      </w:r>
      <w:r w:rsidRPr="0035339E">
        <w:rPr>
          <w:color w:val="000000"/>
          <w:sz w:val="28"/>
          <w:szCs w:val="28"/>
          <w:lang w:eastAsia="en-US"/>
        </w:rPr>
        <w:t xml:space="preserve"> при разработке и внесении изменений в нормативные правовые акты, регламентирующие порядок исполнения министерством культуры области государственной функции</w:t>
      </w:r>
      <w:r>
        <w:rPr>
          <w:color w:val="000000"/>
          <w:sz w:val="28"/>
          <w:szCs w:val="28"/>
          <w:lang w:eastAsia="en-US"/>
        </w:rPr>
        <w:t>.</w:t>
      </w:r>
    </w:p>
    <w:p w:rsidR="00714550" w:rsidRDefault="0035339E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целях предупреждения нарушений юридическими лицами обязательных требований, устранения причин, факторов и условий, способствующих нарушениям обязательных (лицензионных) требований, министерством осуществляются мероприятия по профилактике нарушений обязатель</w:t>
      </w:r>
      <w:r w:rsidR="00FF11CD">
        <w:rPr>
          <w:rFonts w:eastAsia="Calibri"/>
          <w:sz w:val="28"/>
          <w:szCs w:val="22"/>
          <w:lang w:eastAsia="en-US"/>
        </w:rPr>
        <w:t>ных требований.</w:t>
      </w:r>
    </w:p>
    <w:p w:rsidR="00FF11CD" w:rsidRDefault="00FF11CD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Министерством разработаны и размещены в свободном доступе на официальном сайте министерства культуры области (</w:t>
      </w:r>
      <w:hyperlink r:id="rId13" w:history="1">
        <w:r w:rsidRPr="00816D07">
          <w:rPr>
            <w:rStyle w:val="a5"/>
            <w:rFonts w:eastAsia="Calibri"/>
            <w:sz w:val="28"/>
            <w:szCs w:val="22"/>
            <w:lang w:eastAsia="en-US"/>
          </w:rPr>
          <w:t>http://www.mincult.saratov.gov.ru</w:t>
        </w:r>
      </w:hyperlink>
      <w:r>
        <w:rPr>
          <w:rFonts w:eastAsia="Calibri"/>
          <w:sz w:val="28"/>
          <w:szCs w:val="22"/>
          <w:lang w:eastAsia="en-US"/>
        </w:rPr>
        <w:t>):</w:t>
      </w:r>
    </w:p>
    <w:p w:rsidR="00FF11CD" w:rsidRDefault="00FF39EC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п</w:t>
      </w:r>
      <w:r w:rsidR="00FF11CD">
        <w:rPr>
          <w:rFonts w:eastAsia="Calibri"/>
          <w:sz w:val="28"/>
          <w:szCs w:val="22"/>
          <w:lang w:eastAsia="en-US"/>
        </w:rPr>
        <w:t>еречни нормативно-правовых актов, содержащих обязательные требования, соблюдение которых оценивается</w:t>
      </w:r>
      <w:r>
        <w:rPr>
          <w:rFonts w:eastAsia="Calibri"/>
          <w:sz w:val="28"/>
          <w:szCs w:val="22"/>
          <w:lang w:eastAsia="en-US"/>
        </w:rPr>
        <w:t xml:space="preserve"> при проведении контрольных (надзорных) мероприятий;</w:t>
      </w:r>
    </w:p>
    <w:p w:rsidR="00FF39EC" w:rsidRDefault="00FF39EC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перечни типовых нарушений, выявляемых при осуществлении государственного контроля (надзора);</w:t>
      </w:r>
    </w:p>
    <w:p w:rsidR="00714550" w:rsidRDefault="00FF39EC" w:rsidP="007014A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="007014A6">
        <w:rPr>
          <w:rFonts w:eastAsia="Calibri"/>
          <w:sz w:val="28"/>
          <w:szCs w:val="22"/>
          <w:lang w:eastAsia="en-US"/>
        </w:rPr>
        <w:t>п</w:t>
      </w:r>
      <w:r w:rsidR="007014A6" w:rsidRPr="007014A6">
        <w:rPr>
          <w:rFonts w:eastAsia="Calibri"/>
          <w:sz w:val="28"/>
          <w:szCs w:val="22"/>
          <w:lang w:eastAsia="en-US"/>
        </w:rPr>
        <w:t>роверочный лист</w:t>
      </w:r>
      <w:r w:rsidR="007014A6">
        <w:rPr>
          <w:rFonts w:eastAsia="Calibri"/>
          <w:sz w:val="28"/>
          <w:szCs w:val="22"/>
          <w:lang w:eastAsia="en-US"/>
        </w:rPr>
        <w:t xml:space="preserve"> </w:t>
      </w:r>
      <w:r w:rsidR="007014A6" w:rsidRPr="007014A6">
        <w:rPr>
          <w:rFonts w:eastAsia="Calibri"/>
          <w:sz w:val="28"/>
          <w:szCs w:val="22"/>
          <w:lang w:eastAsia="en-US"/>
        </w:rPr>
        <w:t>(список контрольных вопросов), применяемый</w:t>
      </w:r>
      <w:r w:rsidR="007014A6">
        <w:rPr>
          <w:rFonts w:eastAsia="Calibri"/>
          <w:sz w:val="28"/>
          <w:szCs w:val="22"/>
          <w:lang w:eastAsia="en-US"/>
        </w:rPr>
        <w:t xml:space="preserve"> п</w:t>
      </w:r>
      <w:r w:rsidR="007014A6" w:rsidRPr="007014A6">
        <w:rPr>
          <w:rFonts w:eastAsia="Calibri"/>
          <w:sz w:val="28"/>
          <w:szCs w:val="22"/>
          <w:lang w:eastAsia="en-US"/>
        </w:rPr>
        <w:t xml:space="preserve">ри осуществлении регионального </w:t>
      </w:r>
      <w:proofErr w:type="gramStart"/>
      <w:r w:rsidR="007014A6" w:rsidRPr="007014A6">
        <w:rPr>
          <w:rFonts w:eastAsia="Calibri"/>
          <w:sz w:val="28"/>
          <w:szCs w:val="22"/>
          <w:lang w:eastAsia="en-US"/>
        </w:rPr>
        <w:t>контроля за</w:t>
      </w:r>
      <w:proofErr w:type="gramEnd"/>
      <w:r w:rsidR="007014A6" w:rsidRPr="007014A6">
        <w:rPr>
          <w:rFonts w:eastAsia="Calibri"/>
          <w:sz w:val="28"/>
          <w:szCs w:val="22"/>
          <w:lang w:eastAsia="en-US"/>
        </w:rPr>
        <w:t xml:space="preserve"> соблюдением обязательных требований в отношении музейных предметов и музейных коллекций, включенных в состав Музейного фонда Российской Федерации</w:t>
      </w:r>
      <w:r>
        <w:rPr>
          <w:sz w:val="28"/>
          <w:szCs w:val="28"/>
        </w:rPr>
        <w:t>.</w:t>
      </w:r>
    </w:p>
    <w:p w:rsidR="009A0F5D" w:rsidRDefault="00FF39EC" w:rsidP="009A0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352661">
        <w:rPr>
          <w:sz w:val="28"/>
          <w:szCs w:val="28"/>
        </w:rPr>
        <w:t>профилактики правонарушений</w:t>
      </w:r>
      <w:r>
        <w:rPr>
          <w:sz w:val="28"/>
          <w:szCs w:val="28"/>
        </w:rPr>
        <w:t xml:space="preserve"> министерством проводится работа по информированию музейного сообщества области об изменениях законодательства в сфере музейного дела.</w:t>
      </w:r>
    </w:p>
    <w:p w:rsidR="00317E87" w:rsidRDefault="00317E87" w:rsidP="009A0F5D">
      <w:pPr>
        <w:ind w:firstLine="720"/>
        <w:jc w:val="both"/>
        <w:rPr>
          <w:sz w:val="28"/>
          <w:szCs w:val="28"/>
        </w:rPr>
      </w:pPr>
    </w:p>
    <w:sectPr w:rsidR="00317E87" w:rsidSect="00454F1C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80" w:rsidRDefault="00BB1380" w:rsidP="00911D8B">
      <w:r>
        <w:separator/>
      </w:r>
    </w:p>
  </w:endnote>
  <w:endnote w:type="continuationSeparator" w:id="0">
    <w:p w:rsidR="00BB1380" w:rsidRDefault="00BB1380" w:rsidP="009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80" w:rsidRDefault="00BB1380" w:rsidP="00911D8B">
      <w:r>
        <w:separator/>
      </w:r>
    </w:p>
  </w:footnote>
  <w:footnote w:type="continuationSeparator" w:id="0">
    <w:p w:rsidR="00BB1380" w:rsidRDefault="00BB1380" w:rsidP="0091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2CC"/>
    <w:multiLevelType w:val="hybridMultilevel"/>
    <w:tmpl w:val="ADBEEAFC"/>
    <w:lvl w:ilvl="0" w:tplc="9482C9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D"/>
    <w:rsid w:val="00024029"/>
    <w:rsid w:val="000A7590"/>
    <w:rsid w:val="001A07EA"/>
    <w:rsid w:val="001E21C1"/>
    <w:rsid w:val="001F7CB3"/>
    <w:rsid w:val="002F46B5"/>
    <w:rsid w:val="00317E87"/>
    <w:rsid w:val="00352661"/>
    <w:rsid w:val="0035339E"/>
    <w:rsid w:val="00454F1C"/>
    <w:rsid w:val="00595616"/>
    <w:rsid w:val="007014A6"/>
    <w:rsid w:val="00714550"/>
    <w:rsid w:val="008157CD"/>
    <w:rsid w:val="00911D8B"/>
    <w:rsid w:val="00934472"/>
    <w:rsid w:val="00940025"/>
    <w:rsid w:val="00941E4C"/>
    <w:rsid w:val="009A0F5D"/>
    <w:rsid w:val="009A429D"/>
    <w:rsid w:val="00B60BD0"/>
    <w:rsid w:val="00B647C8"/>
    <w:rsid w:val="00BB1380"/>
    <w:rsid w:val="00D566CE"/>
    <w:rsid w:val="00DA6B74"/>
    <w:rsid w:val="00F8410E"/>
    <w:rsid w:val="00FD0377"/>
    <w:rsid w:val="00FF11C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F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A0F5D"/>
    <w:rPr>
      <w:color w:val="0000FF"/>
      <w:u w:val="single"/>
    </w:rPr>
  </w:style>
  <w:style w:type="paragraph" w:customStyle="1" w:styleId="ConsPlusNormal">
    <w:name w:val="ConsPlusNormal"/>
    <w:rsid w:val="009A0F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3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4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F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A0F5D"/>
    <w:rPr>
      <w:color w:val="0000FF"/>
      <w:u w:val="single"/>
    </w:rPr>
  </w:style>
  <w:style w:type="paragraph" w:customStyle="1" w:styleId="ConsPlusNormal">
    <w:name w:val="ConsPlusNormal"/>
    <w:rsid w:val="009A0F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3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4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cult.saratov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cult.saratov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28108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069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0324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E9C5A-0A22-4ED8-8207-EA2C3A2D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VladimirovaAA</dc:creator>
  <cp:lastModifiedBy>Шевцова Алла Викторовна</cp:lastModifiedBy>
  <cp:revision>2</cp:revision>
  <dcterms:created xsi:type="dcterms:W3CDTF">2020-01-27T06:07:00Z</dcterms:created>
  <dcterms:modified xsi:type="dcterms:W3CDTF">2020-01-27T06:07:00Z</dcterms:modified>
</cp:coreProperties>
</file>