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AC" w:rsidRDefault="00174EAC">
      <w:pPr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</w:p>
    <w:p w:rsidR="00174EAC" w:rsidRDefault="00174EAC">
      <w:pPr>
        <w:pStyle w:val="ConsPlusTitle"/>
        <w:widowControl/>
        <w:jc w:val="center"/>
      </w:pPr>
      <w:r>
        <w:t>ПРАВИТЕЛЬСТВО САРАТОВСКОЙ ОБЛАСТИ</w:t>
      </w:r>
    </w:p>
    <w:p w:rsidR="00174EAC" w:rsidRDefault="00174EAC">
      <w:pPr>
        <w:pStyle w:val="ConsPlusTitle"/>
        <w:widowControl/>
        <w:jc w:val="center"/>
      </w:pPr>
    </w:p>
    <w:p w:rsidR="00174EAC" w:rsidRDefault="00174EAC">
      <w:pPr>
        <w:pStyle w:val="ConsPlusTitle"/>
        <w:widowControl/>
        <w:jc w:val="center"/>
      </w:pPr>
      <w:r>
        <w:t>ПОСТАНОВЛЕНИЕ</w:t>
      </w:r>
    </w:p>
    <w:p w:rsidR="00174EAC" w:rsidRDefault="00174EAC">
      <w:pPr>
        <w:pStyle w:val="ConsPlusTitle"/>
        <w:widowControl/>
        <w:jc w:val="center"/>
      </w:pPr>
      <w:r>
        <w:t>от 9 апреля 2009 г. N 132-П</w:t>
      </w:r>
    </w:p>
    <w:p w:rsidR="00174EAC" w:rsidRDefault="00174EAC">
      <w:pPr>
        <w:pStyle w:val="ConsPlusTitle"/>
        <w:widowControl/>
        <w:jc w:val="center"/>
      </w:pPr>
    </w:p>
    <w:p w:rsidR="00174EAC" w:rsidRDefault="00174EAC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174EAC" w:rsidRDefault="00174EAC">
      <w:pPr>
        <w:pStyle w:val="ConsPlusTitle"/>
        <w:widowControl/>
        <w:jc w:val="center"/>
      </w:pPr>
      <w:r>
        <w:t>САРАТОВСКОЙ ОБЛАСТИ ОТ 15 ДЕКАБРЯ 2008 Г. N 481-П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15 декабря 2008 г. N 481-П "Об установлении размеров должностных окладов по общеотраслевым должностям служащих и окладов по профессиям рабочих областных бюджетных учреждений" следующие изменения: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7" w:history="1">
        <w:r>
          <w:rPr>
            <w:rFonts w:ascii="Calibri" w:hAnsi="Calibri" w:cs="Calibri"/>
            <w:color w:val="0000FF"/>
          </w:rPr>
          <w:t>абзаце пятом пункта 1</w:t>
        </w:r>
      </w:hyperlink>
      <w:r>
        <w:rPr>
          <w:rFonts w:ascii="Calibri" w:hAnsi="Calibri" w:cs="Calibri"/>
        </w:rPr>
        <w:t xml:space="preserve"> слова "(кроме работников образовательных учреждений)" исключить;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" w:history="1">
        <w:r>
          <w:rPr>
            <w:rFonts w:ascii="Calibri" w:hAnsi="Calibri" w:cs="Calibri"/>
            <w:color w:val="0000FF"/>
          </w:rPr>
          <w:t>приложение N 1</w:t>
        </w:r>
      </w:hyperlink>
      <w:r>
        <w:rPr>
          <w:rFonts w:ascii="Calibri" w:hAnsi="Calibri" w:cs="Calibri"/>
        </w:rPr>
        <w:t xml:space="preserve"> дополнить примечанием к таблице: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"Примечание: заместителям руководителей структурных подразделений учреждений устанавливается должностной оклад на 5 процентов ниже предусмотренного по должности соответствующего руководителя (с учетом квалификационной категории заместителя).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установлении должностных окладов их размеры подлежат округлению до целого рубля в сторону увеличения"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приложении N 4</w:t>
        </w:r>
      </w:hyperlink>
      <w:r>
        <w:rPr>
          <w:rFonts w:ascii="Calibri" w:hAnsi="Calibri" w:cs="Calibri"/>
        </w:rPr>
        <w:t>: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0" w:history="1">
        <w:r>
          <w:rPr>
            <w:rFonts w:ascii="Calibri" w:hAnsi="Calibri" w:cs="Calibri"/>
            <w:color w:val="0000FF"/>
          </w:rPr>
          <w:t>наименовании</w:t>
        </w:r>
      </w:hyperlink>
      <w:r>
        <w:rPr>
          <w:rFonts w:ascii="Calibri" w:hAnsi="Calibri" w:cs="Calibri"/>
        </w:rPr>
        <w:t xml:space="preserve"> приложения слова "(кроме работников образовательных учреждений)" исключить;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дополнить</w:t>
        </w:r>
      </w:hyperlink>
      <w:r>
        <w:rPr>
          <w:rFonts w:ascii="Calibri" w:hAnsi="Calibri" w:cs="Calibri"/>
        </w:rPr>
        <w:t xml:space="preserve"> примечанием к таблице следующего содержания: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"Примечание: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не распространяется на работников учреждений, имеющих право на установление надбавок в соответствии с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Саратовской области "Об образовании" и </w:t>
      </w:r>
      <w:hyperlink r:id="rId1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</w:t>
      </w:r>
      <w:proofErr w:type="gramStart"/>
      <w:r>
        <w:rPr>
          <w:rFonts w:ascii="Calibri" w:hAnsi="Calibri" w:cs="Calibri"/>
        </w:rPr>
        <w:t>труда работников государственных бюджетных учреждений образования Саратовской области</w:t>
      </w:r>
      <w:proofErr w:type="gramEnd"/>
      <w:r>
        <w:rPr>
          <w:rFonts w:ascii="Calibri" w:hAnsi="Calibri" w:cs="Calibri"/>
        </w:rPr>
        <w:t>".".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10 дней после дня его официального опубликования и распространяется на правоотношения, возникшие с 1 января 2009 года.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74EAC" w:rsidRDefault="00174EA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Саратовской области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174EAC" w:rsidRDefault="00174E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74EAC" w:rsidRDefault="00174EAC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74EAC" w:rsidRDefault="00174EAC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174EAC">
      <w:bookmarkStart w:id="0" w:name="_GoBack"/>
      <w:bookmarkEnd w:id="0"/>
    </w:p>
    <w:sectPr w:rsidR="00BD5747" w:rsidSect="001F6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AC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4EAC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3C88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17F90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5A39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4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74E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4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74E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934D9FF8E1A4C9B57DABE955A8C9A123137F72EF33034D79380D65A8876DDE475DFD69E1E872971E3A48y2y2N" TargetMode="External"/><Relationship Id="rId13" Type="http://schemas.openxmlformats.org/officeDocument/2006/relationships/hyperlink" Target="consultantplus://offline/ref=F6934D9FF8E1A4C9B57DABE955A8C9A123137F72EF3B034F78380D65A8876DDEy4y7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6934D9FF8E1A4C9B57DABE955A8C9A123137F72EF33034D79380D65A8876DDE475DFD69E1E872971E3A49y2y8N" TargetMode="External"/><Relationship Id="rId12" Type="http://schemas.openxmlformats.org/officeDocument/2006/relationships/hyperlink" Target="consultantplus://offline/ref=F6934D9FF8E1A4C9B57DABE955A8C9A123137F72E83206437B380D65A8876DDE475DFD69E1E872971E3A4Fy2y2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934D9FF8E1A4C9B57DABE955A8C9A123137F72EF33034D79380D65A8876DDEy4y7N" TargetMode="External"/><Relationship Id="rId11" Type="http://schemas.openxmlformats.org/officeDocument/2006/relationships/hyperlink" Target="consultantplus://offline/ref=F6934D9FF8E1A4C9B57DABE955A8C9A123137F72EF33034D79380D65A8876DDE475DFD69E1E872971E3849y2y4N" TargetMode="External"/><Relationship Id="rId5" Type="http://schemas.openxmlformats.org/officeDocument/2006/relationships/hyperlink" Target="consultantplus://offline/ref=F6934D9FF8E1A4C9B57DABE955A8C9A123137F72E83104487B380D65A8876DDE475DFD69E1E872971E3E49y2y1N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6934D9FF8E1A4C9B57DABE955A8C9A123137F72EF33034D79380D65A8876DDE475DFD69E1E872971E3849y2y4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934D9FF8E1A4C9B57DABE955A8C9A123137F72EF33034D79380D65A8876DDE475DFD69E1E872971E3849y2y4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2012-07-09T13:50:00Z</dcterms:created>
  <dcterms:modified xsi:type="dcterms:W3CDTF">2012-07-09T13:51:00Z</dcterms:modified>
</cp:coreProperties>
</file>