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DE" w:rsidRPr="00411EC7" w:rsidRDefault="006774DE" w:rsidP="006774DE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411EC7">
        <w:rPr>
          <w:rFonts w:ascii="Times New Roman" w:hAnsi="Times New Roman" w:cs="Times New Roman"/>
          <w:szCs w:val="22"/>
        </w:rPr>
        <w:t xml:space="preserve">Приложение № 12  к  приказу </w:t>
      </w:r>
      <w:r w:rsidRPr="00411EC7">
        <w:rPr>
          <w:rFonts w:ascii="Times New Roman" w:hAnsi="Times New Roman" w:cs="Times New Roman"/>
          <w:szCs w:val="22"/>
        </w:rPr>
        <w:br/>
        <w:t xml:space="preserve">министерства культуры области от </w:t>
      </w:r>
    </w:p>
    <w:p w:rsidR="006774DE" w:rsidRPr="00411EC7" w:rsidRDefault="006774DE" w:rsidP="006774DE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411EC7">
        <w:rPr>
          <w:szCs w:val="22"/>
        </w:rPr>
        <w:t>_______________</w:t>
      </w:r>
      <w:r w:rsidRPr="00411EC7">
        <w:rPr>
          <w:color w:val="FF3333"/>
          <w:szCs w:val="22"/>
        </w:rPr>
        <w:t xml:space="preserve">  </w:t>
      </w:r>
      <w:r w:rsidRPr="00411EC7">
        <w:rPr>
          <w:szCs w:val="22"/>
        </w:rPr>
        <w:t>№ ____________</w:t>
      </w:r>
    </w:p>
    <w:p w:rsidR="00651DF1" w:rsidRPr="00411EC7" w:rsidRDefault="00DE5D98" w:rsidP="00DE5D98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411EC7">
        <w:rPr>
          <w:rFonts w:ascii="Times New Roman" w:hAnsi="Times New Roman" w:cs="Times New Roman"/>
          <w:szCs w:val="22"/>
        </w:rPr>
        <w:t xml:space="preserve">Приложение № 12 </w:t>
      </w:r>
      <w:r w:rsidR="001E0A10" w:rsidRPr="00411EC7">
        <w:rPr>
          <w:rFonts w:ascii="Times New Roman" w:hAnsi="Times New Roman" w:cs="Times New Roman"/>
          <w:szCs w:val="22"/>
        </w:rPr>
        <w:t xml:space="preserve">к </w:t>
      </w:r>
      <w:r w:rsidR="006A39EC" w:rsidRPr="00411EC7">
        <w:rPr>
          <w:rFonts w:ascii="Times New Roman" w:hAnsi="Times New Roman" w:cs="Times New Roman"/>
          <w:szCs w:val="22"/>
        </w:rPr>
        <w:t xml:space="preserve">приказу </w:t>
      </w:r>
      <w:r w:rsidR="006A39EC" w:rsidRPr="00411EC7">
        <w:rPr>
          <w:rFonts w:ascii="Times New Roman" w:hAnsi="Times New Roman" w:cs="Times New Roman"/>
          <w:szCs w:val="22"/>
        </w:rPr>
        <w:br/>
        <w:t xml:space="preserve">министерства культуры области </w:t>
      </w:r>
    </w:p>
    <w:p w:rsidR="00F35F44" w:rsidRPr="00411EC7" w:rsidRDefault="006A39EC" w:rsidP="00DE5D98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411EC7">
        <w:rPr>
          <w:rFonts w:ascii="Times New Roman" w:hAnsi="Times New Roman" w:cs="Times New Roman"/>
          <w:szCs w:val="22"/>
        </w:rPr>
        <w:t xml:space="preserve">от </w:t>
      </w:r>
      <w:r w:rsidR="00DE5D98" w:rsidRPr="00411EC7">
        <w:rPr>
          <w:rFonts w:ascii="Times New Roman" w:hAnsi="Times New Roman" w:cs="Times New Roman"/>
          <w:szCs w:val="22"/>
        </w:rPr>
        <w:t>____________ № __________</w:t>
      </w:r>
    </w:p>
    <w:p w:rsidR="00F35F44" w:rsidRPr="00F7701A" w:rsidRDefault="00F35F44">
      <w:pPr>
        <w:pStyle w:val="ConsPlusNormal"/>
        <w:ind w:left="9498"/>
        <w:rPr>
          <w:rFonts w:ascii="Times New Roman" w:hAnsi="Times New Roman" w:cs="Times New Roman"/>
          <w:sz w:val="28"/>
          <w:szCs w:val="28"/>
        </w:rPr>
      </w:pPr>
    </w:p>
    <w:p w:rsidR="00F35F44" w:rsidRPr="00F7701A" w:rsidRDefault="00F35F44">
      <w:pPr>
        <w:pStyle w:val="ConsPlusNormal"/>
        <w:ind w:left="9498"/>
      </w:pPr>
    </w:p>
    <w:tbl>
      <w:tblPr>
        <w:tblW w:w="8755" w:type="dxa"/>
        <w:tblBorders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338"/>
        <w:gridCol w:w="1417"/>
      </w:tblGrid>
      <w:tr w:rsidR="00F35F44" w:rsidRPr="00F7701A">
        <w:tc>
          <w:tcPr>
            <w:tcW w:w="7337" w:type="dxa"/>
            <w:tcBorders>
              <w:right w:val="single" w:sz="4" w:space="0" w:color="00000A"/>
            </w:tcBorders>
            <w:shd w:val="clear" w:color="auto" w:fill="auto"/>
          </w:tcPr>
          <w:p w:rsidR="00F35F44" w:rsidRPr="00F7701A" w:rsidRDefault="006A39EC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1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№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Pr="00F7701A" w:rsidRDefault="00DE5D98" w:rsidP="00DF54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36.</w:t>
            </w:r>
            <w:r w:rsidR="00DF544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F35F44" w:rsidRPr="00F7701A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7701A">
        <w:rPr>
          <w:rFonts w:ascii="Times New Roman" w:hAnsi="Times New Roman" w:cs="Times New Roman"/>
          <w:sz w:val="28"/>
          <w:szCs w:val="28"/>
        </w:rPr>
        <w:t>на 20</w:t>
      </w:r>
      <w:r w:rsidR="00655F7F" w:rsidRPr="00F7701A">
        <w:rPr>
          <w:rFonts w:ascii="Times New Roman" w:hAnsi="Times New Roman" w:cs="Times New Roman"/>
          <w:sz w:val="28"/>
          <w:szCs w:val="28"/>
        </w:rPr>
        <w:t>20 год и на плановый период 2021 и 2022</w:t>
      </w:r>
      <w:r w:rsidRPr="00F7701A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F35F44" w:rsidRPr="00F7701A" w:rsidRDefault="00F35F44">
      <w:pPr>
        <w:pStyle w:val="ConsPlusNonformat"/>
        <w:jc w:val="both"/>
      </w:pPr>
    </w:p>
    <w:p w:rsidR="00DE5D98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7701A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  <w:r w:rsidR="00F7701A" w:rsidRPr="00F77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D2A" w:rsidRPr="00DE5D98" w:rsidRDefault="00F7701A" w:rsidP="00DE5D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5D98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Государственное учреждение дополнительного образования "Краснокутская детская художественная школа имени Г.Д. Криворучко"</w:t>
      </w:r>
    </w:p>
    <w:p w:rsidR="00F35F44" w:rsidRPr="00F7701A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7701A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>
        <w:r w:rsidRPr="00F7701A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ОКВЭД</w:t>
        </w:r>
      </w:hyperlink>
      <w:r w:rsidRPr="00F7701A">
        <w:rPr>
          <w:rFonts w:ascii="Times New Roman" w:hAnsi="Times New Roman" w:cs="Times New Roman"/>
          <w:sz w:val="28"/>
          <w:szCs w:val="28"/>
        </w:rPr>
        <w:t xml:space="preserve"> 2):</w:t>
      </w:r>
    </w:p>
    <w:p w:rsidR="00F35F44" w:rsidRPr="00F7701A" w:rsidRDefault="00912D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701A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 детей и взрослых</w:t>
      </w:r>
      <w:r w:rsidR="006A39EC" w:rsidRPr="00F7701A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1E0A10">
        <w:rPr>
          <w:rFonts w:ascii="Times New Roman" w:hAnsi="Times New Roman" w:cs="Times New Roman"/>
          <w:b/>
          <w:sz w:val="28"/>
          <w:szCs w:val="28"/>
          <w:u w:val="single"/>
        </w:rPr>
        <w:t>85.41.1</w:t>
      </w:r>
    </w:p>
    <w:p w:rsidR="00F35F44" w:rsidRPr="00F7701A" w:rsidRDefault="00F35F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5F44" w:rsidRPr="00F7701A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7701A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F35F44" w:rsidRDefault="006A39EC" w:rsidP="00411E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_____</w:t>
      </w:r>
    </w:p>
    <w:tbl>
      <w:tblPr>
        <w:tblW w:w="14715" w:type="dxa"/>
        <w:tblLook w:val="04A0" w:firstRow="1" w:lastRow="0" w:firstColumn="1" w:lastColumn="0" w:noHBand="0" w:noVBand="1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Реализация дополнительных предпрофесссиональных программ в области искусств / ББ55</w:t>
            </w:r>
          </w:p>
        </w:tc>
      </w:tr>
    </w:tbl>
    <w:p w:rsidR="00F35F44" w:rsidRDefault="00F35F44" w:rsidP="00411E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 w:rsidP="00C72A65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Показатели, характеризующие объем и (или) качество государственной услуги:</w:t>
      </w:r>
    </w:p>
    <w:p w:rsidR="00DE5D98" w:rsidRDefault="006A39EC" w:rsidP="00C72A65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3"/>
        <w:gridCol w:w="2090"/>
        <w:gridCol w:w="1859"/>
        <w:gridCol w:w="1981"/>
        <w:gridCol w:w="1578"/>
        <w:gridCol w:w="1050"/>
        <w:gridCol w:w="1629"/>
        <w:gridCol w:w="1572"/>
        <w:gridCol w:w="1808"/>
      </w:tblGrid>
      <w:tr w:rsidR="00F35F44" w:rsidTr="00DE5D98">
        <w:trPr>
          <w:trHeight w:val="632"/>
          <w:jc w:val="center"/>
        </w:trPr>
        <w:tc>
          <w:tcPr>
            <w:tcW w:w="16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0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8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46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5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государственной услуги </w:t>
            </w:r>
          </w:p>
        </w:tc>
      </w:tr>
      <w:tr w:rsidR="00F35F44" w:rsidTr="00DE5D98">
        <w:trPr>
          <w:trHeight w:val="747"/>
          <w:jc w:val="center"/>
        </w:trPr>
        <w:tc>
          <w:tcPr>
            <w:tcW w:w="16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F35F44">
            <w:pPr>
              <w:spacing w:line="244" w:lineRule="auto"/>
              <w:rPr>
                <w:sz w:val="18"/>
                <w:szCs w:val="18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hyperlink r:id="rId9">
              <w:r w:rsidRPr="001E0A10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6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55F7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1E0A10" w:rsidRPr="001E0A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39EC" w:rsidRPr="001E0A10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5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55F7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6A39EC" w:rsidRPr="001E0A1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8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55F7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6A39EC" w:rsidRPr="001E0A1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F35F44" w:rsidTr="00DE5D98">
        <w:trPr>
          <w:trHeight w:val="19"/>
          <w:jc w:val="center"/>
        </w:trPr>
        <w:tc>
          <w:tcPr>
            <w:tcW w:w="16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20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8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6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F35F44" w:rsidTr="00DE5D98">
        <w:trPr>
          <w:trHeight w:val="273"/>
          <w:jc w:val="center"/>
        </w:trPr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3A3B" w:rsidTr="00DE5D98">
        <w:trPr>
          <w:trHeight w:val="194"/>
          <w:jc w:val="center"/>
        </w:trPr>
        <w:tc>
          <w:tcPr>
            <w:tcW w:w="16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Default="00AE3A3B" w:rsidP="00AE3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D13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:rsidR="00AE3A3B" w:rsidRDefault="00AE3A3B" w:rsidP="00AE3A3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D13">
              <w:rPr>
                <w:rFonts w:ascii="Times New Roman" w:hAnsi="Times New Roman" w:cs="Times New Roman"/>
                <w:szCs w:val="22"/>
              </w:rPr>
              <w:t>ББ55АД40000</w:t>
            </w:r>
          </w:p>
        </w:tc>
        <w:tc>
          <w:tcPr>
            <w:tcW w:w="209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Default="00AE3A3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8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Default="00AE3A3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Pr="00DE42A0" w:rsidRDefault="00AE3A3B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Default="00AE3A3B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Default="00AE3A3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Pr="00745978" w:rsidRDefault="00AE3A3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978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Pr="00745978" w:rsidRDefault="00AE3A3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97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Pr="00745978" w:rsidRDefault="00AE3A3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97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E3A3B" w:rsidTr="00DE5D98">
        <w:trPr>
          <w:trHeight w:val="287"/>
          <w:jc w:val="center"/>
        </w:trPr>
        <w:tc>
          <w:tcPr>
            <w:tcW w:w="16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Default="00AE3A3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Default="00AE3A3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Default="00AE3A3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Pr="00DE42A0" w:rsidRDefault="00AE3A3B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Default="00AE3A3B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0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Default="00AE3A3B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6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Pr="00745978" w:rsidRDefault="00AE3A3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978"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15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Pr="00745978" w:rsidRDefault="00AE3A3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978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1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Pr="00745978" w:rsidRDefault="00AE3A3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978">
              <w:rPr>
                <w:rFonts w:ascii="Times New Roman" w:hAnsi="Times New Roman" w:cs="Times New Roman"/>
                <w:szCs w:val="22"/>
              </w:rPr>
              <w:t>53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D98" w:rsidRDefault="00DE5D98" w:rsidP="00C72A65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D98" w:rsidRDefault="00DE5D98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D98" w:rsidRDefault="006A39EC" w:rsidP="00DE5D98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Показатели, характеризующие объем государственной услуги:</w:t>
      </w:r>
    </w:p>
    <w:tbl>
      <w:tblPr>
        <w:tblW w:w="15320" w:type="dxa"/>
        <w:jc w:val="center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"/>
        <w:gridCol w:w="2776"/>
        <w:gridCol w:w="1882"/>
        <w:gridCol w:w="1440"/>
        <w:gridCol w:w="1228"/>
        <w:gridCol w:w="1215"/>
        <w:gridCol w:w="734"/>
        <w:gridCol w:w="1082"/>
        <w:gridCol w:w="904"/>
        <w:gridCol w:w="31"/>
        <w:gridCol w:w="921"/>
        <w:gridCol w:w="1085"/>
        <w:gridCol w:w="930"/>
        <w:gridCol w:w="957"/>
      </w:tblGrid>
      <w:tr w:rsidR="00F35F44" w:rsidTr="00DE5D98">
        <w:trPr>
          <w:trHeight w:val="425"/>
          <w:jc w:val="center"/>
        </w:trPr>
        <w:tc>
          <w:tcPr>
            <w:tcW w:w="135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8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31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9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F35F44" w:rsidTr="00DE5D98">
        <w:trPr>
          <w:trHeight w:val="348"/>
          <w:jc w:val="center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F35F44">
            <w:pPr>
              <w:rPr>
                <w:sz w:val="18"/>
                <w:szCs w:val="18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>
              <w:r w:rsidRPr="001E0A10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55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6A39EC" w:rsidRPr="001E0A10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55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6A39EC" w:rsidRPr="001E0A10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55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6A39EC" w:rsidRPr="001E0A10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55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6A39EC" w:rsidRPr="001E0A10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55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6A39EC" w:rsidRPr="001E0A10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55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6A39EC" w:rsidRPr="001E0A10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F35F44" w:rsidTr="00DE5D98">
        <w:trPr>
          <w:trHeight w:val="145"/>
          <w:jc w:val="center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3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35F44" w:rsidTr="00DE5D98">
        <w:trPr>
          <w:jc w:val="center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35F44" w:rsidTr="00DE5D98">
        <w:trPr>
          <w:jc w:val="center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B133F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E0A10">
              <w:rPr>
                <w:rFonts w:ascii="Times New Roman" w:hAnsi="Times New Roman" w:cs="Times New Roman"/>
                <w:bCs/>
                <w:szCs w:val="22"/>
              </w:rPr>
              <w:t>802112О.99.0.ББ55АД40000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F47E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E0A10"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E0A1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0A1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0A1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0A1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DF544F" w:rsidP="00825E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6234,2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825E05">
            <w:pPr>
              <w:jc w:val="center"/>
              <w:rPr>
                <w:sz w:val="22"/>
                <w:szCs w:val="22"/>
              </w:rPr>
            </w:pPr>
            <w:r w:rsidRPr="001E0A10">
              <w:rPr>
                <w:sz w:val="22"/>
                <w:szCs w:val="22"/>
              </w:rPr>
              <w:t>6216,54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825E05">
            <w:pPr>
              <w:jc w:val="center"/>
              <w:rPr>
                <w:sz w:val="22"/>
                <w:szCs w:val="22"/>
              </w:rPr>
            </w:pPr>
            <w:r w:rsidRPr="001E0A10">
              <w:rPr>
                <w:sz w:val="22"/>
                <w:szCs w:val="22"/>
              </w:rPr>
              <w:t>6216,54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E3A3B" w:rsidTr="00DE5D98">
        <w:trPr>
          <w:jc w:val="center"/>
        </w:trPr>
        <w:tc>
          <w:tcPr>
            <w:tcW w:w="135" w:type="dxa"/>
            <w:shd w:val="clear" w:color="auto" w:fill="auto"/>
          </w:tcPr>
          <w:p w:rsidR="00AE3A3B" w:rsidRDefault="00AE3A3B"/>
        </w:tc>
        <w:tc>
          <w:tcPr>
            <w:tcW w:w="1518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Default="00AE3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 не более 5 процентов</w:t>
            </w:r>
          </w:p>
        </w:tc>
      </w:tr>
    </w:tbl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37412E" w:rsidRDefault="006A39EC">
      <w:pPr>
        <w:pStyle w:val="ConsPlusNonformat"/>
        <w:ind w:firstLine="709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  <w:r>
        <w:rPr>
          <w:rFonts w:ascii="Times New Roman" w:hAnsi="Times New Roman" w:cs="Times New Roman"/>
          <w:sz w:val="28"/>
          <w:szCs w:val="28"/>
          <w:u w:val="single"/>
        </w:rPr>
        <w:t>Федеральный  закон от 29 декабря 2012 год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412E" w:rsidRPr="0037412E">
        <w:rPr>
          <w:color w:val="000000"/>
          <w:sz w:val="27"/>
          <w:szCs w:val="27"/>
        </w:rPr>
        <w:t xml:space="preserve"> </w:t>
      </w:r>
    </w:p>
    <w:p w:rsidR="00F35F44" w:rsidRPr="0037412E" w:rsidRDefault="003741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412E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Приказ Министерства культуры Российской Федерации «Об утверждении перечня дополнительных предпрофессиональных программ в области искусств» 998 от 16.07.2013</w:t>
      </w: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29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4"/>
        <w:gridCol w:w="5247"/>
        <w:gridCol w:w="5521"/>
      </w:tblGrid>
      <w:tr w:rsidR="00F35F44" w:rsidTr="00DE5D98">
        <w:trPr>
          <w:trHeight w:val="417"/>
          <w:jc w:val="center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 w:rsidTr="00DE5D98">
        <w:trPr>
          <w:trHeight w:val="131"/>
          <w:jc w:val="center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 w:rsidTr="00DE5D98">
        <w:trPr>
          <w:trHeight w:val="214"/>
          <w:jc w:val="center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Ведение профориентационной работы учреждением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 w:rsidP="00F7701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Объявление ежегодных правил приема в образовательное учреждение; перечня профессий, на которые образовательное учреждение объявляет прием документов в соотвествии с лицензией на осуществление образовательной деятельности; перечня вступительных испытаний, формах про</w:t>
            </w:r>
            <w:r w:rsidR="00F7701A">
              <w:rPr>
                <w:rFonts w:ascii="Times New Roman" w:hAnsi="Times New Roman" w:cs="Times New Roman"/>
                <w:sz w:val="16"/>
                <w:szCs w:val="16"/>
              </w:rPr>
              <w:t>ведения вступительных испытаний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особенностей проведения вступительных испытаний для лиц с ограниченными возможностями здоровья.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позднее 1 марта </w:t>
            </w:r>
          </w:p>
        </w:tc>
      </w:tr>
      <w:tr w:rsidR="00F35F44" w:rsidTr="00DE5D98">
        <w:trPr>
          <w:trHeight w:val="214"/>
          <w:jc w:val="center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Размещение информации на стенде и сайте учреждения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Копии устава образовательного учреждения, лицензии на право ведения образовательной деятельности, свидетельства о государственной аккредитации образовательного учреждения по каждой из профессий, дающим право на выдачу документа государственного образца, основные профессиональные образовательные программы, реализуемые образовательным учреждением, и других документов, регламентирующие организацию образовательного процесса и работу приемной комиссии</w:t>
            </w:r>
          </w:p>
          <w:p w:rsidR="00F35F44" w:rsidRDefault="00F35F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F44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Информация об общем количестве мест для приема по каждой профессии;</w:t>
            </w:r>
          </w:p>
          <w:p w:rsidR="00F35F44" w:rsidRDefault="006A39EC" w:rsidP="00F7701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количестве бюджетных мест</w:t>
            </w:r>
            <w:r w:rsidR="00F7701A">
              <w:rPr>
                <w:rFonts w:ascii="Times New Roman" w:hAnsi="Times New Roman" w:cs="Times New Roman"/>
                <w:sz w:val="16"/>
                <w:szCs w:val="16"/>
              </w:rPr>
              <w:t xml:space="preserve"> для приема по каждой профессии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правила подачи и рассмотрения апелляций по результатам вступительных испытаний</w:t>
            </w:r>
            <w:r w:rsidR="00F7701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позднее 10 рабочих дней после внесения изменений</w:t>
            </w:r>
          </w:p>
        </w:tc>
      </w:tr>
    </w:tbl>
    <w:p w:rsidR="00F35F44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7D1" w:rsidRPr="00A363B6" w:rsidRDefault="00D307D1" w:rsidP="00D307D1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D307D1" w:rsidRDefault="00D307D1" w:rsidP="00D307D1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7D1" w:rsidRPr="00A363B6" w:rsidRDefault="00D307D1" w:rsidP="00D307D1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__</w:t>
      </w:r>
    </w:p>
    <w:tbl>
      <w:tblPr>
        <w:tblW w:w="15137" w:type="dxa"/>
        <w:tblLayout w:type="fixed"/>
        <w:tblLook w:val="04A0" w:firstRow="1" w:lastRow="0" w:firstColumn="1" w:lastColumn="0" w:noHBand="0" w:noVBand="1"/>
      </w:tblPr>
      <w:tblGrid>
        <w:gridCol w:w="15137"/>
      </w:tblGrid>
      <w:tr w:rsidR="00D307D1" w:rsidRPr="00A363B6" w:rsidTr="00E47C49">
        <w:trPr>
          <w:trHeight w:val="210"/>
        </w:trPr>
        <w:tc>
          <w:tcPr>
            <w:tcW w:w="15137" w:type="dxa"/>
            <w:vAlign w:val="bottom"/>
          </w:tcPr>
          <w:p w:rsidR="00D307D1" w:rsidRPr="00A363B6" w:rsidRDefault="00D307D1" w:rsidP="00E47C49">
            <w:pPr>
              <w:pStyle w:val="ConsPlusNonformat"/>
              <w:spacing w:line="21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работы </w:t>
            </w:r>
            <w:r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</w:p>
        </w:tc>
      </w:tr>
    </w:tbl>
    <w:p w:rsidR="00D307D1" w:rsidRPr="0057441C" w:rsidRDefault="00D307D1" w:rsidP="00D307D1">
      <w:pPr>
        <w:pStyle w:val="ConsPlusNonformat"/>
        <w:spacing w:line="216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Проведение мероприятий, направленных на развитие детей и молодежи, в том числе одаренных</w:t>
      </w:r>
    </w:p>
    <w:p w:rsidR="00D307D1" w:rsidRPr="00A363B6" w:rsidRDefault="00D307D1" w:rsidP="00D307D1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 интересах общества</w:t>
      </w:r>
      <w:r w:rsidRPr="00A363B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307D1" w:rsidRPr="00A363B6" w:rsidRDefault="00D307D1" w:rsidP="00D307D1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F35F44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2219"/>
        <w:gridCol w:w="1923"/>
        <w:gridCol w:w="1479"/>
        <w:gridCol w:w="1480"/>
        <w:gridCol w:w="1183"/>
        <w:gridCol w:w="1479"/>
        <w:gridCol w:w="1331"/>
        <w:gridCol w:w="1332"/>
      </w:tblGrid>
      <w:tr w:rsidR="00D307D1" w:rsidRPr="00A363B6" w:rsidTr="00E47C49">
        <w:trPr>
          <w:trHeight w:val="339"/>
        </w:trPr>
        <w:tc>
          <w:tcPr>
            <w:tcW w:w="2220" w:type="dxa"/>
            <w:vMerge w:val="restart"/>
          </w:tcPr>
          <w:p w:rsidR="00D307D1" w:rsidRPr="002F2792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219" w:type="dxa"/>
            <w:vMerge w:val="restart"/>
          </w:tcPr>
          <w:p w:rsidR="00D307D1" w:rsidRPr="002F2792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vMerge w:val="restart"/>
          </w:tcPr>
          <w:p w:rsidR="00D307D1" w:rsidRPr="002F2792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142" w:type="dxa"/>
            <w:gridSpan w:val="3"/>
          </w:tcPr>
          <w:p w:rsidR="00D307D1" w:rsidRPr="002F2792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2" w:type="dxa"/>
            <w:gridSpan w:val="3"/>
          </w:tcPr>
          <w:p w:rsidR="00D307D1" w:rsidRPr="002F2792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D307D1" w:rsidRPr="00A363B6" w:rsidTr="00E47C49">
        <w:trPr>
          <w:trHeight w:val="489"/>
        </w:trPr>
        <w:tc>
          <w:tcPr>
            <w:tcW w:w="2220" w:type="dxa"/>
            <w:vMerge/>
          </w:tcPr>
          <w:p w:rsidR="00D307D1" w:rsidRPr="002F2792" w:rsidRDefault="00D307D1" w:rsidP="00E47C49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219" w:type="dxa"/>
            <w:vMerge/>
          </w:tcPr>
          <w:p w:rsidR="00D307D1" w:rsidRPr="002F2792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</w:tcPr>
          <w:p w:rsidR="00D307D1" w:rsidRPr="002F2792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 w:val="restart"/>
          </w:tcPr>
          <w:p w:rsidR="00D307D1" w:rsidRPr="002F2792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3" w:type="dxa"/>
            <w:gridSpan w:val="2"/>
          </w:tcPr>
          <w:p w:rsidR="00D307D1" w:rsidRPr="002F2792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2F279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79" w:type="dxa"/>
            <w:vMerge w:val="restart"/>
          </w:tcPr>
          <w:p w:rsidR="00D307D1" w:rsidRPr="002F2792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331" w:type="dxa"/>
            <w:vMerge w:val="restart"/>
          </w:tcPr>
          <w:p w:rsidR="00D307D1" w:rsidRPr="002F2792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332" w:type="dxa"/>
            <w:vMerge w:val="restart"/>
          </w:tcPr>
          <w:p w:rsidR="00D307D1" w:rsidRPr="002F2792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D307D1" w:rsidRPr="00A363B6" w:rsidTr="00E47C49">
        <w:trPr>
          <w:trHeight w:val="201"/>
        </w:trPr>
        <w:tc>
          <w:tcPr>
            <w:tcW w:w="2220" w:type="dxa"/>
            <w:vMerge/>
          </w:tcPr>
          <w:p w:rsidR="00D307D1" w:rsidRPr="00A363B6" w:rsidRDefault="00D307D1" w:rsidP="00E47C49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D307D1" w:rsidRPr="00A363B6" w:rsidRDefault="00D307D1" w:rsidP="00E47C49">
            <w:pPr>
              <w:spacing w:line="216" w:lineRule="auto"/>
            </w:pPr>
          </w:p>
        </w:tc>
        <w:tc>
          <w:tcPr>
            <w:tcW w:w="1923" w:type="dxa"/>
            <w:vMerge/>
          </w:tcPr>
          <w:p w:rsidR="00D307D1" w:rsidRPr="00A363B6" w:rsidRDefault="00D307D1" w:rsidP="00E47C49">
            <w:pPr>
              <w:spacing w:line="216" w:lineRule="auto"/>
            </w:pPr>
          </w:p>
        </w:tc>
        <w:tc>
          <w:tcPr>
            <w:tcW w:w="1479" w:type="dxa"/>
            <w:vMerge/>
          </w:tcPr>
          <w:p w:rsidR="00D307D1" w:rsidRPr="00A363B6" w:rsidRDefault="00D307D1" w:rsidP="00E47C49">
            <w:pPr>
              <w:spacing w:line="216" w:lineRule="auto"/>
            </w:pPr>
          </w:p>
        </w:tc>
        <w:tc>
          <w:tcPr>
            <w:tcW w:w="1480" w:type="dxa"/>
          </w:tcPr>
          <w:p w:rsidR="00D307D1" w:rsidRPr="002F2792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</w:tcPr>
          <w:p w:rsidR="00D307D1" w:rsidRPr="002F2792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79" w:type="dxa"/>
            <w:vMerge/>
          </w:tcPr>
          <w:p w:rsidR="00D307D1" w:rsidRPr="00A363B6" w:rsidRDefault="00D307D1" w:rsidP="00E47C49">
            <w:pPr>
              <w:spacing w:line="216" w:lineRule="auto"/>
            </w:pPr>
          </w:p>
        </w:tc>
        <w:tc>
          <w:tcPr>
            <w:tcW w:w="1331" w:type="dxa"/>
            <w:vMerge/>
          </w:tcPr>
          <w:p w:rsidR="00D307D1" w:rsidRPr="00A363B6" w:rsidRDefault="00D307D1" w:rsidP="00E47C49">
            <w:pPr>
              <w:spacing w:line="216" w:lineRule="auto"/>
            </w:pPr>
          </w:p>
        </w:tc>
        <w:tc>
          <w:tcPr>
            <w:tcW w:w="1332" w:type="dxa"/>
            <w:vMerge/>
          </w:tcPr>
          <w:p w:rsidR="00D307D1" w:rsidRPr="00A363B6" w:rsidRDefault="00D307D1" w:rsidP="00E47C49">
            <w:pPr>
              <w:spacing w:line="216" w:lineRule="auto"/>
            </w:pPr>
          </w:p>
        </w:tc>
      </w:tr>
      <w:tr w:rsidR="00D307D1" w:rsidRPr="00A363B6" w:rsidTr="00E47C49">
        <w:trPr>
          <w:trHeight w:val="361"/>
        </w:trPr>
        <w:tc>
          <w:tcPr>
            <w:tcW w:w="2220" w:type="dxa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1" w:type="dxa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307D1" w:rsidRPr="00A363B6" w:rsidTr="00E47C49">
        <w:trPr>
          <w:trHeight w:val="241"/>
        </w:trPr>
        <w:tc>
          <w:tcPr>
            <w:tcW w:w="2220" w:type="dxa"/>
          </w:tcPr>
          <w:p w:rsidR="00D307D1" w:rsidRPr="00DA7AE7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220101328000000000007201</w:t>
            </w:r>
          </w:p>
        </w:tc>
        <w:tc>
          <w:tcPr>
            <w:tcW w:w="2219" w:type="dxa"/>
          </w:tcPr>
          <w:p w:rsidR="00D307D1" w:rsidRPr="00DA7AE7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Организация и проведение олимпиад, конкурсов, иных мероприятий направленных на выявление и развитие у обучающихся интеллектуальных 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творческих способностей, способностей к занятиям физической культурой, спортом, интереса к научно-исследовательской деятельности, творческой деятельности, физкультурно-спортивной деятельности</w:t>
            </w:r>
          </w:p>
        </w:tc>
        <w:tc>
          <w:tcPr>
            <w:tcW w:w="1923" w:type="dxa"/>
          </w:tcPr>
          <w:p w:rsidR="00D307D1" w:rsidRPr="00DA7AE7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9" w:type="dxa"/>
          </w:tcPr>
          <w:p w:rsidR="00D307D1" w:rsidRPr="00DA7AE7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участников мероприятий</w:t>
            </w:r>
          </w:p>
        </w:tc>
        <w:tc>
          <w:tcPr>
            <w:tcW w:w="1480" w:type="dxa"/>
          </w:tcPr>
          <w:p w:rsidR="00D307D1" w:rsidRPr="00DA7AE7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Человек </w:t>
            </w:r>
          </w:p>
        </w:tc>
        <w:tc>
          <w:tcPr>
            <w:tcW w:w="1183" w:type="dxa"/>
          </w:tcPr>
          <w:p w:rsidR="00D307D1" w:rsidRPr="00DA7AE7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479" w:type="dxa"/>
          </w:tcPr>
          <w:p w:rsidR="00D307D1" w:rsidRPr="00DA7AE7" w:rsidRDefault="00B83E5A" w:rsidP="0052376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3768">
              <w:rPr>
                <w:rFonts w:ascii="Times New Roman" w:hAnsi="Times New Roman" w:cs="Times New Roman"/>
                <w:szCs w:val="22"/>
              </w:rPr>
              <w:t>1</w:t>
            </w:r>
            <w:r w:rsidR="00523768" w:rsidRPr="00523768">
              <w:rPr>
                <w:rFonts w:ascii="Times New Roman" w:hAnsi="Times New Roman" w:cs="Times New Roman"/>
                <w:szCs w:val="22"/>
              </w:rPr>
              <w:t>20</w:t>
            </w:r>
            <w:bookmarkStart w:id="0" w:name="_GoBack"/>
            <w:bookmarkEnd w:id="0"/>
          </w:p>
        </w:tc>
        <w:tc>
          <w:tcPr>
            <w:tcW w:w="1331" w:type="dxa"/>
          </w:tcPr>
          <w:p w:rsidR="00D307D1" w:rsidRPr="00DA7AE7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32" w:type="dxa"/>
          </w:tcPr>
          <w:p w:rsidR="00D307D1" w:rsidRPr="00DA7AE7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6774DE" w:rsidRPr="00411EC7" w:rsidRDefault="006774DE" w:rsidP="00411EC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EC7" w:rsidRDefault="00411EC7" w:rsidP="006774DE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4DE" w:rsidRDefault="006774DE" w:rsidP="006774DE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:rsidR="00D307D1" w:rsidRPr="00A363B6" w:rsidRDefault="00D307D1" w:rsidP="006774DE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1985"/>
        <w:gridCol w:w="1985"/>
        <w:gridCol w:w="1417"/>
        <w:gridCol w:w="709"/>
        <w:gridCol w:w="850"/>
        <w:gridCol w:w="426"/>
        <w:gridCol w:w="992"/>
        <w:gridCol w:w="992"/>
        <w:gridCol w:w="1368"/>
        <w:gridCol w:w="1325"/>
        <w:gridCol w:w="1276"/>
        <w:gridCol w:w="1417"/>
      </w:tblGrid>
      <w:tr w:rsidR="00D307D1" w:rsidRPr="00A363B6" w:rsidTr="00D307D1">
        <w:trPr>
          <w:gridBefore w:val="1"/>
          <w:wBefore w:w="108" w:type="dxa"/>
        </w:trPr>
        <w:tc>
          <w:tcPr>
            <w:tcW w:w="1985" w:type="dxa"/>
            <w:vMerge w:val="restart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4628" w:type="dxa"/>
            <w:gridSpan w:val="5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4018" w:type="dxa"/>
            <w:gridSpan w:val="3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объема работы </w:t>
            </w:r>
          </w:p>
        </w:tc>
      </w:tr>
      <w:tr w:rsidR="00D307D1" w:rsidRPr="00A363B6" w:rsidTr="00D307D1">
        <w:trPr>
          <w:gridBefore w:val="1"/>
          <w:wBefore w:w="108" w:type="dxa"/>
        </w:trPr>
        <w:tc>
          <w:tcPr>
            <w:tcW w:w="1985" w:type="dxa"/>
            <w:vMerge/>
          </w:tcPr>
          <w:p w:rsidR="00D307D1" w:rsidRPr="00A363B6" w:rsidRDefault="00D307D1" w:rsidP="00E47C49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gridSpan w:val="2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r w:rsidRPr="00A363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368" w:type="dxa"/>
            <w:vMerge w:val="restart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описаниеработы</w:t>
            </w:r>
          </w:p>
        </w:tc>
        <w:tc>
          <w:tcPr>
            <w:tcW w:w="1325" w:type="dxa"/>
            <w:vMerge w:val="restart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417" w:type="dxa"/>
            <w:vMerge w:val="restart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307D1" w:rsidRPr="00A363B6" w:rsidTr="00D307D1">
        <w:trPr>
          <w:gridBefore w:val="1"/>
          <w:wBefore w:w="108" w:type="dxa"/>
        </w:trPr>
        <w:tc>
          <w:tcPr>
            <w:tcW w:w="1985" w:type="dxa"/>
            <w:vMerge/>
          </w:tcPr>
          <w:p w:rsidR="00D307D1" w:rsidRPr="00A363B6" w:rsidRDefault="00D307D1" w:rsidP="00E47C49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D307D1" w:rsidRPr="00A363B6" w:rsidRDefault="00D307D1" w:rsidP="00E47C49">
            <w:pPr>
              <w:spacing w:line="216" w:lineRule="auto"/>
            </w:pPr>
          </w:p>
        </w:tc>
        <w:tc>
          <w:tcPr>
            <w:tcW w:w="2126" w:type="dxa"/>
            <w:gridSpan w:val="2"/>
            <w:vMerge/>
          </w:tcPr>
          <w:p w:rsidR="00D307D1" w:rsidRPr="00A363B6" w:rsidRDefault="00D307D1" w:rsidP="00E47C49">
            <w:pPr>
              <w:spacing w:line="216" w:lineRule="auto"/>
            </w:pPr>
          </w:p>
        </w:tc>
        <w:tc>
          <w:tcPr>
            <w:tcW w:w="1276" w:type="dxa"/>
            <w:gridSpan w:val="2"/>
            <w:vMerge/>
          </w:tcPr>
          <w:p w:rsidR="00D307D1" w:rsidRPr="00A363B6" w:rsidRDefault="00D307D1" w:rsidP="00E47C49">
            <w:pPr>
              <w:spacing w:line="216" w:lineRule="auto"/>
            </w:pPr>
          </w:p>
        </w:tc>
        <w:tc>
          <w:tcPr>
            <w:tcW w:w="992" w:type="dxa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368" w:type="dxa"/>
            <w:vMerge/>
          </w:tcPr>
          <w:p w:rsidR="00D307D1" w:rsidRPr="00A363B6" w:rsidRDefault="00D307D1" w:rsidP="00E47C49">
            <w:pPr>
              <w:spacing w:line="216" w:lineRule="auto"/>
            </w:pPr>
          </w:p>
        </w:tc>
        <w:tc>
          <w:tcPr>
            <w:tcW w:w="1325" w:type="dxa"/>
            <w:vMerge/>
          </w:tcPr>
          <w:p w:rsidR="00D307D1" w:rsidRPr="00A363B6" w:rsidRDefault="00D307D1" w:rsidP="00E47C49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D307D1" w:rsidRPr="00A363B6" w:rsidRDefault="00D307D1" w:rsidP="00E47C49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D307D1" w:rsidRPr="00A363B6" w:rsidRDefault="00D307D1" w:rsidP="00E47C49">
            <w:pPr>
              <w:spacing w:line="216" w:lineRule="auto"/>
            </w:pPr>
          </w:p>
        </w:tc>
      </w:tr>
      <w:tr w:rsidR="00D307D1" w:rsidRPr="00A363B6" w:rsidTr="00D307D1">
        <w:trPr>
          <w:gridBefore w:val="1"/>
          <w:wBefore w:w="108" w:type="dxa"/>
        </w:trPr>
        <w:tc>
          <w:tcPr>
            <w:tcW w:w="1985" w:type="dxa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5" w:type="dxa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07D1" w:rsidRPr="002203BF" w:rsidTr="00D307D1">
        <w:trPr>
          <w:gridBefore w:val="1"/>
          <w:wBefore w:w="108" w:type="dxa"/>
        </w:trPr>
        <w:tc>
          <w:tcPr>
            <w:tcW w:w="1985" w:type="dxa"/>
          </w:tcPr>
          <w:p w:rsidR="00D307D1" w:rsidRPr="00DA7AE7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220101328000000000007201</w:t>
            </w:r>
          </w:p>
        </w:tc>
        <w:tc>
          <w:tcPr>
            <w:tcW w:w="1985" w:type="dxa"/>
          </w:tcPr>
          <w:p w:rsidR="00D307D1" w:rsidRPr="00DA7AE7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Организация и проведение олимпиад, конкурсов, иных мероприятий направленных на выявление и развитие у обучающихся интеллектуальных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и творческих способностей, способностей к занятиям физической культурой, спортом, интереса к научно-исследовательской деятельности, творческой деятельности, физкультурно-спортивной деятельности</w:t>
            </w:r>
          </w:p>
        </w:tc>
        <w:tc>
          <w:tcPr>
            <w:tcW w:w="2126" w:type="dxa"/>
            <w:gridSpan w:val="2"/>
          </w:tcPr>
          <w:p w:rsidR="00D307D1" w:rsidRPr="00DA7AE7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307D1" w:rsidRPr="00DA7AE7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</w:tcPr>
          <w:p w:rsidR="00D307D1" w:rsidRPr="00DA7AE7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Единица  </w:t>
            </w:r>
          </w:p>
        </w:tc>
        <w:tc>
          <w:tcPr>
            <w:tcW w:w="992" w:type="dxa"/>
          </w:tcPr>
          <w:p w:rsidR="00D307D1" w:rsidRPr="00DA7AE7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368" w:type="dxa"/>
          </w:tcPr>
          <w:p w:rsidR="00D307D1" w:rsidRPr="00DA7AE7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организация и проведение мероприятий, направленных на выявление, развитие и поддержку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творчески одаренных детей и молодежи</w:t>
            </w:r>
          </w:p>
        </w:tc>
        <w:tc>
          <w:tcPr>
            <w:tcW w:w="1325" w:type="dxa"/>
          </w:tcPr>
          <w:p w:rsidR="00D307D1" w:rsidRPr="00DA7AE7" w:rsidRDefault="00DF544F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</w:p>
        </w:tc>
        <w:tc>
          <w:tcPr>
            <w:tcW w:w="1276" w:type="dxa"/>
          </w:tcPr>
          <w:p w:rsidR="00D307D1" w:rsidRPr="00DA7AE7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</w:tcPr>
          <w:p w:rsidR="00D307D1" w:rsidRPr="00DA7AE7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D307D1" w:rsidRPr="00A363B6" w:rsidTr="00D30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850" w:type="dxa"/>
            <w:gridSpan w:val="13"/>
          </w:tcPr>
          <w:p w:rsidR="00D307D1" w:rsidRDefault="00D307D1" w:rsidP="00E47C49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D307D1" w:rsidRPr="00A363B6" w:rsidRDefault="00D307D1" w:rsidP="00E47C49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объемаработы, в пределах которых государственное задание считается выполненным(процентов)</w:t>
            </w:r>
          </w:p>
        </w:tc>
      </w:tr>
      <w:tr w:rsidR="00D307D1" w:rsidRPr="00A363B6" w:rsidTr="00D30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5"/>
          <w:wAfter w:w="6378" w:type="dxa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D307D1" w:rsidRPr="00A363B6" w:rsidRDefault="00D307D1" w:rsidP="00E47C4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7D1" w:rsidRPr="00A363B6" w:rsidRDefault="00D307D1" w:rsidP="00E47C4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1" w:rsidRDefault="00D307D1" w:rsidP="00E47C49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307D1" w:rsidRPr="002203BF" w:rsidRDefault="00D307D1" w:rsidP="00E47C49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D307D1" w:rsidRPr="00A363B6" w:rsidRDefault="00D307D1" w:rsidP="00E47C49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6774DE" w:rsidRPr="00A363B6" w:rsidRDefault="006774DE" w:rsidP="006774DE">
      <w:pPr>
        <w:pStyle w:val="ConsPlusNormal"/>
        <w:spacing w:line="216" w:lineRule="auto"/>
        <w:jc w:val="both"/>
      </w:pPr>
    </w:p>
    <w:p w:rsidR="006774DE" w:rsidRPr="00A363B6" w:rsidRDefault="006774DE" w:rsidP="006774DE">
      <w:pPr>
        <w:pStyle w:val="ConsPlusNormal"/>
        <w:spacing w:line="216" w:lineRule="auto"/>
        <w:jc w:val="both"/>
      </w:pPr>
    </w:p>
    <w:p w:rsidR="00F35F44" w:rsidRDefault="006A39EC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numPr>
          <w:ilvl w:val="0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Основания для досрочного прекращения выполнения государственного задания: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Ликвидация или реорганизация учреждения;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 и оказания выполнения услуги (работы) (война, военные действия ,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государственной услуги (работы) из перечня государственных услуг (работ).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2.</w:t>
      </w:r>
      <w:r>
        <w:rPr>
          <w:szCs w:val="24"/>
        </w:rPr>
        <w:t> </w:t>
      </w:r>
      <w:r>
        <w:rPr>
          <w:rFonts w:ascii="Times New Roman" w:hAnsi="Times New Roman" w:cs="Times New Roman"/>
          <w:szCs w:val="24"/>
        </w:rPr>
        <w:t>Иная информация, необходимая для выполнения (контроля за выполнением) государственного задания: по запросу Учредителя.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 Порядок контроля за выполнением государственного задания</w:t>
      </w:r>
    </w:p>
    <w:p w:rsidR="00DE5D98" w:rsidRDefault="00DE5D98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DE5D98" w:rsidRDefault="00DE5D98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F35F44" w:rsidRDefault="00F35F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2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0"/>
        <w:gridCol w:w="3221"/>
        <w:gridCol w:w="8506"/>
      </w:tblGrid>
      <w:tr w:rsidR="00F35F44" w:rsidTr="00DE5D98">
        <w:trPr>
          <w:trHeight w:val="739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области (их структурные подразделения), осуществляющие контроль за выполнением государственного задания</w:t>
            </w:r>
          </w:p>
        </w:tc>
      </w:tr>
      <w:tr w:rsidR="00F35F44" w:rsidTr="00DE5D98">
        <w:trPr>
          <w:trHeight w:val="237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 w:rsidTr="00DE5D98">
        <w:trPr>
          <w:trHeight w:val="250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Текущий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Постоянно 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Министерство культуры Саратовской области </w:t>
            </w:r>
          </w:p>
        </w:tc>
      </w:tr>
      <w:tr w:rsidR="00F35F44" w:rsidTr="00DE5D98">
        <w:trPr>
          <w:trHeight w:val="237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Мониторинг выполнения задания (на основании отчетности, представляемой учреждением)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реже одного раза в год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F35F44" w:rsidTr="00DE5D98">
        <w:trPr>
          <w:trHeight w:val="237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соответствии с графиком проверок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F35F44" w:rsidTr="00DE5D98">
        <w:trPr>
          <w:trHeight w:val="237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</w:tbl>
    <w:p w:rsidR="00F35F44" w:rsidRDefault="00F35F44">
      <w:pPr>
        <w:pStyle w:val="ConsPlusNormal"/>
        <w:jc w:val="both"/>
      </w:pPr>
    </w:p>
    <w:p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государственного задания:</w:t>
      </w:r>
      <w:r w:rsidR="00C4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один раз в квартал, в срок до 10 числа месяца, следующего за отчетным кварталом. В целом за год – до 15 января финансового года, следующего за отчетным периодом.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35F44" w:rsidRDefault="00F35F44"/>
    <w:sectPr w:rsidR="00F35F44" w:rsidSect="00C31460">
      <w:headerReference w:type="default" r:id="rId13"/>
      <w:pgSz w:w="16838" w:h="11906" w:orient="landscape"/>
      <w:pgMar w:top="851" w:right="851" w:bottom="1134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D2C" w:rsidRDefault="00923D2C">
      <w:r>
        <w:separator/>
      </w:r>
    </w:p>
  </w:endnote>
  <w:endnote w:type="continuationSeparator" w:id="0">
    <w:p w:rsidR="00923D2C" w:rsidRDefault="0092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D2C" w:rsidRDefault="00923D2C">
      <w:r>
        <w:separator/>
      </w:r>
    </w:p>
  </w:footnote>
  <w:footnote w:type="continuationSeparator" w:id="0">
    <w:p w:rsidR="00923D2C" w:rsidRDefault="00923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9EC" w:rsidRDefault="009F16F5">
    <w:pPr>
      <w:pStyle w:val="ad"/>
      <w:jc w:val="center"/>
    </w:pPr>
    <w:r>
      <w:fldChar w:fldCharType="begin"/>
    </w:r>
    <w:r w:rsidR="006A39EC">
      <w:instrText>PAGE</w:instrText>
    </w:r>
    <w:r>
      <w:fldChar w:fldCharType="separate"/>
    </w:r>
    <w:r w:rsidR="00523768">
      <w:rPr>
        <w:noProof/>
      </w:rPr>
      <w:t>4</w:t>
    </w:r>
    <w:r>
      <w:fldChar w:fldCharType="end"/>
    </w:r>
  </w:p>
  <w:p w:rsidR="006A39EC" w:rsidRDefault="006A39E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729B1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A7C"/>
    <w:multiLevelType w:val="multilevel"/>
    <w:tmpl w:val="26027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9B142C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765AF"/>
    <w:multiLevelType w:val="hybridMultilevel"/>
    <w:tmpl w:val="2B466EFA"/>
    <w:lvl w:ilvl="0" w:tplc="6BF2A6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751CFD"/>
    <w:multiLevelType w:val="multilevel"/>
    <w:tmpl w:val="A44A13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037D02"/>
    <w:multiLevelType w:val="multilevel"/>
    <w:tmpl w:val="22F0CC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519" w:hanging="450"/>
      </w:p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869" w:hanging="108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949" w:hanging="144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5029" w:hanging="1800"/>
      </w:pPr>
    </w:lvl>
    <w:lvl w:ilvl="8">
      <w:start w:val="1"/>
      <w:numFmt w:val="decimal"/>
      <w:lvlText w:val="%1.%2.%3.%4.%5.%6.%7.%8.%9"/>
      <w:lvlJc w:val="left"/>
      <w:pPr>
        <w:ind w:left="5749" w:hanging="21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F44"/>
    <w:rsid w:val="000164BD"/>
    <w:rsid w:val="000A2A7B"/>
    <w:rsid w:val="001110B7"/>
    <w:rsid w:val="00137F7A"/>
    <w:rsid w:val="001E0A10"/>
    <w:rsid w:val="00204E7D"/>
    <w:rsid w:val="00224AC1"/>
    <w:rsid w:val="003006DE"/>
    <w:rsid w:val="0037412E"/>
    <w:rsid w:val="00392450"/>
    <w:rsid w:val="00411EC7"/>
    <w:rsid w:val="004525FC"/>
    <w:rsid w:val="00497F0D"/>
    <w:rsid w:val="00523768"/>
    <w:rsid w:val="00573ACD"/>
    <w:rsid w:val="005A054B"/>
    <w:rsid w:val="005B433B"/>
    <w:rsid w:val="005B59C1"/>
    <w:rsid w:val="006068D8"/>
    <w:rsid w:val="00651DF1"/>
    <w:rsid w:val="00655F7F"/>
    <w:rsid w:val="006774DE"/>
    <w:rsid w:val="00686243"/>
    <w:rsid w:val="006A1630"/>
    <w:rsid w:val="006A39EC"/>
    <w:rsid w:val="006F3656"/>
    <w:rsid w:val="00745978"/>
    <w:rsid w:val="0076611D"/>
    <w:rsid w:val="007B3263"/>
    <w:rsid w:val="00820F70"/>
    <w:rsid w:val="00825E05"/>
    <w:rsid w:val="008A562B"/>
    <w:rsid w:val="008C05CC"/>
    <w:rsid w:val="00912D2A"/>
    <w:rsid w:val="00923D2C"/>
    <w:rsid w:val="009871AC"/>
    <w:rsid w:val="009958D4"/>
    <w:rsid w:val="009F16F5"/>
    <w:rsid w:val="00A41C7F"/>
    <w:rsid w:val="00AE3A3B"/>
    <w:rsid w:val="00AE3E7C"/>
    <w:rsid w:val="00B133FF"/>
    <w:rsid w:val="00B577B7"/>
    <w:rsid w:val="00B83E5A"/>
    <w:rsid w:val="00B87440"/>
    <w:rsid w:val="00BB4B9B"/>
    <w:rsid w:val="00BD338D"/>
    <w:rsid w:val="00C22887"/>
    <w:rsid w:val="00C31460"/>
    <w:rsid w:val="00C43EF7"/>
    <w:rsid w:val="00C72A65"/>
    <w:rsid w:val="00CD1824"/>
    <w:rsid w:val="00D272A6"/>
    <w:rsid w:val="00D304FD"/>
    <w:rsid w:val="00D307D1"/>
    <w:rsid w:val="00D3223C"/>
    <w:rsid w:val="00DE42A0"/>
    <w:rsid w:val="00DE5D98"/>
    <w:rsid w:val="00DF544F"/>
    <w:rsid w:val="00E46843"/>
    <w:rsid w:val="00EF049D"/>
    <w:rsid w:val="00F276AE"/>
    <w:rsid w:val="00F35F44"/>
    <w:rsid w:val="00F42770"/>
    <w:rsid w:val="00F47ED0"/>
    <w:rsid w:val="00F64901"/>
    <w:rsid w:val="00F7701A"/>
    <w:rsid w:val="00F83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659C5-545D-42B0-9AE9-EA6B074E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A83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link w:val="80"/>
    <w:semiHidden/>
    <w:unhideWhenUsed/>
    <w:qFormat/>
    <w:rsid w:val="00ED0A83"/>
    <w:pPr>
      <w:keepNext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Текст выноски Знак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ED0A83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BF429C"/>
  </w:style>
  <w:style w:type="character" w:customStyle="1" w:styleId="ListLabel1">
    <w:name w:val="ListLabel 1"/>
    <w:rsid w:val="00C31460"/>
    <w:rPr>
      <w:rFonts w:eastAsia="Calibri"/>
    </w:rPr>
  </w:style>
  <w:style w:type="paragraph" w:styleId="a6">
    <w:name w:val="Title"/>
    <w:basedOn w:val="a"/>
    <w:next w:val="a7"/>
    <w:rsid w:val="00C3146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C31460"/>
    <w:pPr>
      <w:spacing w:after="140" w:line="288" w:lineRule="auto"/>
    </w:pPr>
  </w:style>
  <w:style w:type="paragraph" w:styleId="a8">
    <w:name w:val="List"/>
    <w:basedOn w:val="a7"/>
    <w:rsid w:val="00C31460"/>
    <w:rPr>
      <w:rFonts w:cs="Mangal"/>
    </w:rPr>
  </w:style>
  <w:style w:type="paragraph" w:customStyle="1" w:styleId="1">
    <w:name w:val="Название1"/>
    <w:basedOn w:val="a"/>
    <w:rsid w:val="00C31460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C31460"/>
    <w:pPr>
      <w:suppressLineNumbers/>
    </w:pPr>
    <w:rPr>
      <w:rFonts w:cs="Mangal"/>
    </w:rPr>
  </w:style>
  <w:style w:type="paragraph" w:customStyle="1" w:styleId="ConsPlusTitlePage">
    <w:name w:val="ConsPlusTitlePage"/>
    <w:rsid w:val="00ED0A83"/>
    <w:pPr>
      <w:widowControl w:val="0"/>
      <w:suppressAutoHyphens/>
    </w:pPr>
    <w:rPr>
      <w:rFonts w:ascii="Tahoma" w:eastAsia="Times New Roman" w:hAnsi="Tahoma" w:cs="Tahoma"/>
      <w:sz w:val="24"/>
    </w:rPr>
  </w:style>
  <w:style w:type="paragraph" w:customStyle="1" w:styleId="ConsPlusNormal">
    <w:name w:val="ConsPlusNormal"/>
    <w:rsid w:val="00ED0A83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rsid w:val="00ED0A83"/>
    <w:pPr>
      <w:widowControl w:val="0"/>
      <w:suppressAutoHyphens/>
    </w:pPr>
    <w:rPr>
      <w:rFonts w:eastAsia="Times New Roman" w:cs="Calibri"/>
      <w:b/>
      <w:sz w:val="22"/>
    </w:rPr>
  </w:style>
  <w:style w:type="paragraph" w:styleId="aa">
    <w:name w:val="Normal (Web)"/>
    <w:basedOn w:val="a"/>
    <w:unhideWhenUsed/>
    <w:rsid w:val="00ED0A83"/>
    <w:pPr>
      <w:spacing w:before="280" w:after="280"/>
    </w:pPr>
    <w:rPr>
      <w:szCs w:val="20"/>
    </w:rPr>
  </w:style>
  <w:style w:type="paragraph" w:styleId="ab">
    <w:name w:val="Balloon Text"/>
    <w:basedOn w:val="a"/>
    <w:uiPriority w:val="99"/>
    <w:semiHidden/>
    <w:unhideWhenUsed/>
    <w:rsid w:val="00ED0A83"/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ED0A83"/>
    <w:pPr>
      <w:ind w:left="720"/>
      <w:contextualSpacing/>
    </w:pPr>
  </w:style>
  <w:style w:type="paragraph" w:customStyle="1" w:styleId="ConsPlusNonformat">
    <w:name w:val="ConsPlusNonformat"/>
    <w:rsid w:val="00ED0A83"/>
    <w:pPr>
      <w:widowControl w:val="0"/>
      <w:suppressAutoHyphens/>
    </w:pPr>
    <w:rPr>
      <w:rFonts w:ascii="Courier New" w:eastAsia="Times New Roman" w:hAnsi="Courier New" w:cs="Courier New"/>
      <w:sz w:val="24"/>
    </w:rPr>
  </w:style>
  <w:style w:type="paragraph" w:styleId="ad">
    <w:name w:val="head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rsid w:val="00C31460"/>
  </w:style>
  <w:style w:type="paragraph" w:customStyle="1" w:styleId="af0">
    <w:name w:val="Содержимое таблицы"/>
    <w:basedOn w:val="a"/>
    <w:rsid w:val="00C31460"/>
  </w:style>
  <w:style w:type="paragraph" w:customStyle="1" w:styleId="af1">
    <w:name w:val="Заголовок таблицы"/>
    <w:basedOn w:val="af0"/>
    <w:rsid w:val="00C31460"/>
  </w:style>
  <w:style w:type="character" w:styleId="af2">
    <w:name w:val="Hyperlink"/>
    <w:basedOn w:val="a0"/>
    <w:uiPriority w:val="99"/>
    <w:semiHidden/>
    <w:unhideWhenUsed/>
    <w:rsid w:val="00D272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1E42F-E8BC-43CB-9FED-5A96DB5F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Куманцова Татьяна Вадимовна</dc:creator>
  <cp:lastModifiedBy>Скобеева Надежда Александровна</cp:lastModifiedBy>
  <cp:revision>29</cp:revision>
  <cp:lastPrinted>2020-11-16T11:07:00Z</cp:lastPrinted>
  <dcterms:created xsi:type="dcterms:W3CDTF">2020-01-15T14:45:00Z</dcterms:created>
  <dcterms:modified xsi:type="dcterms:W3CDTF">2020-11-16T11:15:00Z</dcterms:modified>
  <dc:language>ru-RU</dc:language>
</cp:coreProperties>
</file>