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57" w:rsidRDefault="00337557" w:rsidP="0090765A">
      <w:pPr>
        <w:pStyle w:val="ConsPlusNormal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9668B">
        <w:rPr>
          <w:rFonts w:ascii="Times New Roman" w:hAnsi="Times New Roman" w:cs="Times New Roman"/>
          <w:b/>
          <w:sz w:val="28"/>
          <w:szCs w:val="28"/>
        </w:rPr>
        <w:t xml:space="preserve"> №3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приказу министерства культуры области</w:t>
      </w:r>
    </w:p>
    <w:p w:rsidR="00337557" w:rsidRDefault="00337557" w:rsidP="0090765A">
      <w:pPr>
        <w:pStyle w:val="ConsPlusNormal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0502F0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02F0">
        <w:rPr>
          <w:rFonts w:ascii="Times New Roman" w:hAnsi="Times New Roman" w:cs="Times New Roman"/>
          <w:b/>
          <w:sz w:val="28"/>
          <w:szCs w:val="28"/>
        </w:rPr>
        <w:t>______</w:t>
      </w:r>
      <w:r w:rsidR="0059668B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9668B">
        <w:rPr>
          <w:rFonts w:ascii="Times New Roman" w:hAnsi="Times New Roman" w:cs="Times New Roman"/>
          <w:b/>
          <w:sz w:val="28"/>
          <w:szCs w:val="28"/>
        </w:rPr>
        <w:t>_______</w:t>
      </w:r>
      <w:bookmarkStart w:id="0" w:name="_GoBack"/>
      <w:bookmarkEnd w:id="0"/>
    </w:p>
    <w:p w:rsidR="00337557" w:rsidRDefault="00337557" w:rsidP="0090765A">
      <w:pPr>
        <w:pStyle w:val="ConsPlusNormal"/>
        <w:ind w:left="10206"/>
        <w:rPr>
          <w:rFonts w:ascii="Times New Roman" w:hAnsi="Times New Roman" w:cs="Times New Roman"/>
          <w:b/>
          <w:sz w:val="28"/>
          <w:szCs w:val="28"/>
        </w:rPr>
      </w:pPr>
    </w:p>
    <w:p w:rsidR="0090765A" w:rsidRDefault="0090765A" w:rsidP="000502F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0765A" w:rsidRPr="00C64748" w:rsidRDefault="0090765A" w:rsidP="0090765A">
      <w:pPr>
        <w:pStyle w:val="ConsPlusNormal"/>
        <w:ind w:left="10348"/>
        <w:rPr>
          <w:rFonts w:ascii="Times New Roman" w:hAnsi="Times New Roman" w:cs="Times New Roman"/>
          <w:b/>
          <w:sz w:val="28"/>
          <w:szCs w:val="28"/>
        </w:rPr>
      </w:pPr>
    </w:p>
    <w:p w:rsidR="003A09BE" w:rsidRPr="001D05CD" w:rsidRDefault="003A09BE" w:rsidP="00872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5CD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1D05C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D05CD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1A58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="001A584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51AD1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</w:p>
    <w:p w:rsidR="003A09BE" w:rsidRPr="003A09BE" w:rsidRDefault="003A0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  <w:gridCol w:w="2127"/>
        <w:gridCol w:w="3260"/>
      </w:tblGrid>
      <w:tr w:rsidR="003A09BE" w:rsidRPr="003A09BE" w:rsidTr="00141053">
        <w:tc>
          <w:tcPr>
            <w:tcW w:w="568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Выявленные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(их описание)</w:t>
            </w:r>
          </w:p>
        </w:tc>
        <w:tc>
          <w:tcPr>
            <w:tcW w:w="4394" w:type="dxa"/>
          </w:tcPr>
          <w:p w:rsidR="003A09BE" w:rsidRPr="003A09BE" w:rsidRDefault="003A09BE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рисков</w:t>
            </w:r>
          </w:p>
        </w:tc>
        <w:tc>
          <w:tcPr>
            <w:tcW w:w="2127" w:type="dxa"/>
          </w:tcPr>
          <w:p w:rsidR="003A09BE" w:rsidRPr="003A09BE" w:rsidRDefault="003A09BE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меры по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 минимизации и устранению рисков</w:t>
            </w:r>
          </w:p>
        </w:tc>
        <w:tc>
          <w:tcPr>
            <w:tcW w:w="3260" w:type="dxa"/>
          </w:tcPr>
          <w:p w:rsidR="00872A01" w:rsidRDefault="0087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риска и</w:t>
            </w:r>
          </w:p>
          <w:p w:rsidR="003A09BE" w:rsidRPr="003A09BE" w:rsidRDefault="0087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09BE" w:rsidRPr="003A09BE">
              <w:rPr>
                <w:rFonts w:ascii="Times New Roman" w:hAnsi="Times New Roman" w:cs="Times New Roman"/>
                <w:sz w:val="24"/>
                <w:szCs w:val="24"/>
              </w:rPr>
              <w:t>ероятность повторного возникновения рисков</w:t>
            </w:r>
          </w:p>
        </w:tc>
      </w:tr>
      <w:tr w:rsidR="00C01212" w:rsidRPr="003A09BE" w:rsidTr="007C6017">
        <w:tc>
          <w:tcPr>
            <w:tcW w:w="15168" w:type="dxa"/>
            <w:gridSpan w:val="5"/>
          </w:tcPr>
          <w:p w:rsidR="00C01212" w:rsidRDefault="007A287A" w:rsidP="00465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>. Нарушения при заключении антиконкурентных соглашений</w:t>
            </w:r>
          </w:p>
        </w:tc>
      </w:tr>
      <w:tr w:rsidR="00C01212" w:rsidRPr="003A09BE" w:rsidTr="00141053">
        <w:tc>
          <w:tcPr>
            <w:tcW w:w="568" w:type="dxa"/>
          </w:tcPr>
          <w:p w:rsidR="00C01212" w:rsidRDefault="007A287A" w:rsidP="00141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</w:tcPr>
          <w:p w:rsidR="00C01212" w:rsidRDefault="001A584A" w:rsidP="001A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>ризнание правового акта министерства культуры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недействительным или его отмена в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>виду противоречия Федеральному закону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июля 2006 № 135-ФЗ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 </w:t>
            </w:r>
          </w:p>
        </w:tc>
        <w:tc>
          <w:tcPr>
            <w:tcW w:w="4394" w:type="dxa"/>
          </w:tcPr>
          <w:p w:rsidR="00C01212" w:rsidRDefault="00C01212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4A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12" w:rsidRDefault="00C01212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ысокая нагрузка на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4A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12" w:rsidRDefault="00C01212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надлежащей</w:t>
            </w:r>
            <w:r w:rsidR="000403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</w:t>
            </w:r>
            <w:r w:rsidR="004248CB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антикоррупционной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="0004036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1A584A">
              <w:rPr>
                <w:rFonts w:ascii="Times New Roman" w:hAnsi="Times New Roman" w:cs="Times New Roman"/>
                <w:sz w:val="24"/>
                <w:szCs w:val="24"/>
              </w:rPr>
              <w:t>нормативного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12" w:rsidRDefault="00C01212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порядка и сроков размещения </w:t>
            </w:r>
            <w:r w:rsidR="001A584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12" w:rsidRDefault="00C01212" w:rsidP="001A5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епринятие мер по исключению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4F8" w:rsidRPr="003A09BE" w:rsidRDefault="000964F8" w:rsidP="001A5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1212" w:rsidRDefault="00132CDE" w:rsidP="0013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подписание нормативного акта министром культуры области или должностным лицом его замещающим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такой</w:t>
            </w:r>
            <w:r w:rsidR="00C01212" w:rsidRPr="0086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акт </w:t>
            </w:r>
            <w:r w:rsidR="00C01212" w:rsidRPr="00861D2B">
              <w:rPr>
                <w:rFonts w:ascii="Times New Roman" w:hAnsi="Times New Roman" w:cs="Times New Roman"/>
                <w:sz w:val="24"/>
                <w:szCs w:val="24"/>
              </w:rPr>
              <w:t>или такое осуществление согласованных действий приводят или могут привести к недопущению, огра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>ничению, устранению конкуренции</w:t>
            </w:r>
          </w:p>
          <w:p w:rsidR="009E16C9" w:rsidRDefault="009E16C9" w:rsidP="0013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C9" w:rsidRDefault="009E16C9" w:rsidP="0013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C9" w:rsidRPr="003A09BE" w:rsidRDefault="009E16C9" w:rsidP="0013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1212" w:rsidRPr="003A09BE" w:rsidRDefault="00C01212" w:rsidP="009E1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уровень риска: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предупреждения, возбуждения в отношении </w:t>
            </w:r>
            <w:r w:rsidR="00756F7C">
              <w:rPr>
                <w:rFonts w:ascii="Times New Roman" w:hAnsi="Times New Roman" w:cs="Times New Roman"/>
                <w:sz w:val="24"/>
                <w:szCs w:val="24"/>
              </w:rPr>
              <w:t>министра к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 xml:space="preserve">ультуры </w:t>
            </w:r>
            <w:proofErr w:type="gramStart"/>
            <w:r w:rsidR="009E16C9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75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о нарушении антимонопольного законодательства и привлечения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>(штраф, дисквалификация)</w:t>
            </w:r>
          </w:p>
        </w:tc>
      </w:tr>
      <w:tr w:rsidR="00C01212" w:rsidRPr="003A09BE" w:rsidTr="00750A32">
        <w:tc>
          <w:tcPr>
            <w:tcW w:w="15168" w:type="dxa"/>
            <w:gridSpan w:val="5"/>
          </w:tcPr>
          <w:p w:rsidR="00C01212" w:rsidRDefault="009E16C9" w:rsidP="00911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>. Нарушения при проведении закупок</w:t>
            </w:r>
          </w:p>
        </w:tc>
      </w:tr>
      <w:tr w:rsidR="0004036E" w:rsidRPr="003A09BE" w:rsidTr="00141053">
        <w:tc>
          <w:tcPr>
            <w:tcW w:w="568" w:type="dxa"/>
          </w:tcPr>
          <w:p w:rsidR="0004036E" w:rsidRDefault="009E16C9" w:rsidP="00141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3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</w:tcPr>
          <w:p w:rsidR="0004036E" w:rsidRDefault="0004036E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 участие в определении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документов.</w:t>
            </w:r>
          </w:p>
          <w:p w:rsidR="0004036E" w:rsidRDefault="0004036E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6E" w:rsidRDefault="0004036E" w:rsidP="0004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(Нарушение порядка определения победителя или победителей торгов, запроса котировок, запроса предложений (п. 3 ч. 1 ст. 17 Федерального</w:t>
            </w:r>
            <w:r w:rsidRPr="00872A0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26.07.2006 № 135-ФЗ «</w:t>
            </w:r>
            <w:r w:rsidRPr="00872A01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</w:tcPr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ысокая нагрузка на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министерства.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надлежащей экспертизы документации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арушение порядка и сроков размещения 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епринятие мер по исключению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Pr="003A09B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разъяснений уполномоченного органа по вопросам проведения аналогичных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4036E" w:rsidRDefault="0004036E" w:rsidP="00C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3260" w:type="dxa"/>
          </w:tcPr>
          <w:p w:rsidR="0004036E" w:rsidRPr="003A09BE" w:rsidRDefault="0004036E" w:rsidP="009E1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риска: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возбуждения в отношении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дела о нарушении антимонопольного законодательства и привлечения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предусмотренной ч. 4 ст. 7.30 КоАП РФ (штраф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36E" w:rsidRPr="003A09BE" w:rsidTr="00141053">
        <w:tc>
          <w:tcPr>
            <w:tcW w:w="568" w:type="dxa"/>
          </w:tcPr>
          <w:p w:rsidR="0004036E" w:rsidRDefault="0009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36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19" w:type="dxa"/>
          </w:tcPr>
          <w:p w:rsidR="0004036E" w:rsidRDefault="0004036E" w:rsidP="00BC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заявки на участие в конкурсе, в запросе котировок, отказ в допуске к участию в 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конкурсе, аукционе, в запросе предложений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конкурсе, в запросе котировок, запросе предложений надлежащей, соответствующей требованиям конкурсной документации, признание заявки на участие в аукционе, в запросе котировок, запросе предложений надлежащей, соответствующей требованиям документации об аукционе, требованиям извещения о проведении запроса котировок, документации о проведении запроса предложений,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 или нарушение </w:t>
            </w:r>
            <w:hyperlink r:id="rId5" w:history="1">
              <w:r w:rsidRPr="000964F8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вскрытия конвертов с заявками на участие в конкурсе, в запросе котировок, запросе предложений,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установленного конкурсной документацией.</w:t>
            </w:r>
          </w:p>
          <w:p w:rsidR="0004036E" w:rsidRDefault="0004036E" w:rsidP="00BC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6E" w:rsidRDefault="0004036E" w:rsidP="0009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(Необоснованное ограничение доступа к участию в торгах, запросе котировок, запросе предложений (ч. 2 ст. 17 Федерального</w:t>
            </w:r>
            <w:r w:rsidRPr="00872A0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26.07.2006 № 135-ФЗ «</w:t>
            </w:r>
            <w:r w:rsidRPr="00872A01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</w:tcPr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ысокая нагрузка на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надлежащей экспертизы документации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арушение порядка и сроков размещения 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епринятие мер по исключению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Pr="003A09B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разъяснений уполномоченного органа по вопросам проведения аналогичных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4036E" w:rsidRDefault="0004036E" w:rsidP="00C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Неограничение доступа к участию в торгах, запросе котировок, запросе предложений</w:t>
            </w:r>
          </w:p>
        </w:tc>
        <w:tc>
          <w:tcPr>
            <w:tcW w:w="3260" w:type="dxa"/>
          </w:tcPr>
          <w:p w:rsidR="0004036E" w:rsidRPr="003A09BE" w:rsidRDefault="0004036E" w:rsidP="00CD5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риска: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возбуждения в отношении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дела о нарушении антимонопольного законодательства и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предусмотренной ч. 2, 6 ст. 7.30 КоАП РФ (штраф)</w:t>
            </w:r>
          </w:p>
        </w:tc>
      </w:tr>
      <w:tr w:rsidR="009C3D9A" w:rsidRPr="003A09BE" w:rsidTr="00141053">
        <w:tc>
          <w:tcPr>
            <w:tcW w:w="568" w:type="dxa"/>
          </w:tcPr>
          <w:p w:rsidR="009C3D9A" w:rsidRDefault="00FF5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19" w:type="dxa"/>
          </w:tcPr>
          <w:p w:rsidR="004226C3" w:rsidRPr="00337557" w:rsidRDefault="004226C3" w:rsidP="004226C3">
            <w:pPr>
              <w:pStyle w:val="1"/>
              <w:shd w:val="clear" w:color="auto" w:fill="auto"/>
              <w:tabs>
                <w:tab w:val="right" w:pos="4818"/>
              </w:tabs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>Предоставление</w:t>
            </w:r>
            <w:r w:rsidRPr="00337557">
              <w:rPr>
                <w:sz w:val="24"/>
                <w:szCs w:val="24"/>
              </w:rPr>
              <w:tab/>
              <w:t>преференций</w:t>
            </w:r>
          </w:p>
          <w:p w:rsidR="004226C3" w:rsidRPr="00337557" w:rsidRDefault="004226C3" w:rsidP="004226C3">
            <w:pPr>
              <w:pStyle w:val="1"/>
              <w:shd w:val="clear" w:color="auto" w:fill="auto"/>
              <w:tabs>
                <w:tab w:val="right" w:pos="4823"/>
              </w:tabs>
              <w:spacing w:line="240" w:lineRule="auto"/>
              <w:ind w:left="100" w:right="100"/>
              <w:jc w:val="both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>хозяйствующим субъектам с нарушением требований</w:t>
            </w:r>
            <w:r w:rsidRPr="00337557">
              <w:rPr>
                <w:sz w:val="24"/>
                <w:szCs w:val="24"/>
              </w:rPr>
              <w:tab/>
              <w:t>антимонопольного</w:t>
            </w:r>
          </w:p>
          <w:p w:rsidR="004226C3" w:rsidRPr="00337557" w:rsidRDefault="004226C3" w:rsidP="004226C3">
            <w:pPr>
              <w:pStyle w:val="1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>законодательства</w:t>
            </w:r>
          </w:p>
          <w:p w:rsidR="009C3D9A" w:rsidRPr="00337557" w:rsidRDefault="009C3D9A" w:rsidP="00BC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26C3" w:rsidRPr="00337557" w:rsidRDefault="004226C3" w:rsidP="004226C3">
            <w:pPr>
              <w:pStyle w:val="1"/>
              <w:shd w:val="clear" w:color="auto" w:fill="auto"/>
              <w:spacing w:line="269" w:lineRule="exact"/>
              <w:ind w:left="100" w:right="100"/>
              <w:jc w:val="both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>1.Отсутствие достаточной квалификации сотрудников министерства.</w:t>
            </w:r>
          </w:p>
          <w:p w:rsidR="004226C3" w:rsidRPr="00337557" w:rsidRDefault="004226C3" w:rsidP="004226C3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69" w:lineRule="exact"/>
              <w:ind w:left="100" w:right="100"/>
              <w:jc w:val="both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 xml:space="preserve"> Непринятие мер по исключению конфликта интересов.</w:t>
            </w:r>
          </w:p>
          <w:p w:rsidR="004226C3" w:rsidRPr="00337557" w:rsidRDefault="004226C3" w:rsidP="00337557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>Недостаточная координация процесса</w:t>
            </w:r>
            <w:r w:rsidR="00337557">
              <w:rPr>
                <w:sz w:val="24"/>
                <w:szCs w:val="24"/>
              </w:rPr>
              <w:t xml:space="preserve"> </w:t>
            </w:r>
            <w:r w:rsidRPr="00337557">
              <w:rPr>
                <w:sz w:val="24"/>
                <w:szCs w:val="24"/>
              </w:rPr>
              <w:t xml:space="preserve">со стороны ответственного за реализацию </w:t>
            </w:r>
            <w:r w:rsidR="00337557" w:rsidRPr="00337557">
              <w:rPr>
                <w:sz w:val="24"/>
                <w:szCs w:val="24"/>
              </w:rPr>
              <w:t xml:space="preserve">антимонопольного </w:t>
            </w:r>
            <w:proofErr w:type="spellStart"/>
            <w:r w:rsidRPr="00337557">
              <w:rPr>
                <w:sz w:val="24"/>
                <w:szCs w:val="24"/>
              </w:rPr>
              <w:t>комплпенса</w:t>
            </w:r>
            <w:proofErr w:type="spellEnd"/>
            <w:r w:rsidRPr="00337557">
              <w:rPr>
                <w:sz w:val="24"/>
                <w:szCs w:val="24"/>
              </w:rPr>
              <w:t>.</w:t>
            </w:r>
          </w:p>
          <w:p w:rsidR="009C3D9A" w:rsidRPr="00337557" w:rsidRDefault="009C3D9A" w:rsidP="004226C3">
            <w:pPr>
              <w:pStyle w:val="1"/>
              <w:shd w:val="clear" w:color="auto" w:fill="auto"/>
              <w:spacing w:line="274" w:lineRule="exact"/>
              <w:ind w:left="100"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26C3" w:rsidRPr="00337557" w:rsidRDefault="004226C3" w:rsidP="00422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>Недопущение нарушения действующего законодательства в</w:t>
            </w:r>
            <w:r w:rsidR="00337557">
              <w:rPr>
                <w:sz w:val="24"/>
                <w:szCs w:val="24"/>
              </w:rPr>
              <w:t xml:space="preserve"> сфере закупок товаров и услуг д</w:t>
            </w:r>
            <w:r w:rsidRPr="00337557">
              <w:rPr>
                <w:sz w:val="24"/>
                <w:szCs w:val="24"/>
              </w:rPr>
              <w:t>ля</w:t>
            </w:r>
          </w:p>
          <w:p w:rsidR="004226C3" w:rsidRPr="00337557" w:rsidRDefault="004226C3" w:rsidP="00422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>государственных учреждений. Повышение профессионализма работников в сфере закупок.</w:t>
            </w:r>
          </w:p>
          <w:p w:rsidR="004226C3" w:rsidRPr="00337557" w:rsidRDefault="004226C3" w:rsidP="004226C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>Создание равных условий для обеспечения конкуренции между участниками закупок.</w:t>
            </w:r>
          </w:p>
          <w:p w:rsidR="009C3D9A" w:rsidRPr="00337557" w:rsidRDefault="009C3D9A" w:rsidP="00C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6C3" w:rsidRPr="00337557" w:rsidRDefault="004226C3" w:rsidP="004226C3">
            <w:pPr>
              <w:pStyle w:val="1"/>
              <w:shd w:val="clear" w:color="auto" w:fill="auto"/>
              <w:spacing w:line="210" w:lineRule="exact"/>
              <w:ind w:left="100"/>
              <w:rPr>
                <w:sz w:val="24"/>
                <w:szCs w:val="24"/>
              </w:rPr>
            </w:pPr>
            <w:r w:rsidRPr="00337557">
              <w:rPr>
                <w:sz w:val="24"/>
                <w:szCs w:val="24"/>
              </w:rPr>
              <w:t>Низкий уровень риска</w:t>
            </w:r>
          </w:p>
          <w:p w:rsidR="009C3D9A" w:rsidRPr="00337557" w:rsidRDefault="009C3D9A" w:rsidP="00CD5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5CD" w:rsidRDefault="001D05CD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1D05CD" w:rsidSect="009E16C9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5711"/>
    <w:multiLevelType w:val="multilevel"/>
    <w:tmpl w:val="EB0A7F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>
    <w:nsid w:val="7EED10EE"/>
    <w:multiLevelType w:val="hybridMultilevel"/>
    <w:tmpl w:val="B6DC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E"/>
    <w:rsid w:val="0004036E"/>
    <w:rsid w:val="000502F0"/>
    <w:rsid w:val="00073228"/>
    <w:rsid w:val="000964F8"/>
    <w:rsid w:val="00112162"/>
    <w:rsid w:val="00132CDE"/>
    <w:rsid w:val="00141053"/>
    <w:rsid w:val="001A584A"/>
    <w:rsid w:val="001C451B"/>
    <w:rsid w:val="001D05CD"/>
    <w:rsid w:val="001E1C14"/>
    <w:rsid w:val="001E4500"/>
    <w:rsid w:val="001F0543"/>
    <w:rsid w:val="002213B7"/>
    <w:rsid w:val="00236202"/>
    <w:rsid w:val="00265E8D"/>
    <w:rsid w:val="00277EB2"/>
    <w:rsid w:val="00290BA9"/>
    <w:rsid w:val="002B6A18"/>
    <w:rsid w:val="0032459C"/>
    <w:rsid w:val="00337557"/>
    <w:rsid w:val="003A09BE"/>
    <w:rsid w:val="004145EE"/>
    <w:rsid w:val="004226C3"/>
    <w:rsid w:val="004248CB"/>
    <w:rsid w:val="00452B5F"/>
    <w:rsid w:val="004570DF"/>
    <w:rsid w:val="00465E25"/>
    <w:rsid w:val="0059668B"/>
    <w:rsid w:val="005B1DCD"/>
    <w:rsid w:val="006A0210"/>
    <w:rsid w:val="00756F7C"/>
    <w:rsid w:val="007A287A"/>
    <w:rsid w:val="00861D2B"/>
    <w:rsid w:val="00872A01"/>
    <w:rsid w:val="008B3588"/>
    <w:rsid w:val="008F4953"/>
    <w:rsid w:val="00900F27"/>
    <w:rsid w:val="0090765A"/>
    <w:rsid w:val="00911158"/>
    <w:rsid w:val="00983C91"/>
    <w:rsid w:val="009C3D9A"/>
    <w:rsid w:val="009E16C9"/>
    <w:rsid w:val="009E31D4"/>
    <w:rsid w:val="00A60C51"/>
    <w:rsid w:val="00A80E20"/>
    <w:rsid w:val="00A82803"/>
    <w:rsid w:val="00AA2D78"/>
    <w:rsid w:val="00B20AB7"/>
    <w:rsid w:val="00B502E2"/>
    <w:rsid w:val="00B670B0"/>
    <w:rsid w:val="00BC4D90"/>
    <w:rsid w:val="00BF36B6"/>
    <w:rsid w:val="00BF5103"/>
    <w:rsid w:val="00C01212"/>
    <w:rsid w:val="00C55508"/>
    <w:rsid w:val="00C770B5"/>
    <w:rsid w:val="00CA5E95"/>
    <w:rsid w:val="00CD568C"/>
    <w:rsid w:val="00D51AD1"/>
    <w:rsid w:val="00D968CD"/>
    <w:rsid w:val="00DE592D"/>
    <w:rsid w:val="00DF6AB4"/>
    <w:rsid w:val="00F3651B"/>
    <w:rsid w:val="00F57FE8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3094D-E2B3-487C-B14A-024B6F51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6AB4"/>
    <w:pPr>
      <w:ind w:left="720"/>
      <w:contextualSpacing/>
    </w:pPr>
  </w:style>
  <w:style w:type="character" w:customStyle="1" w:styleId="Bodytext">
    <w:name w:val="Body text_"/>
    <w:basedOn w:val="a0"/>
    <w:link w:val="1"/>
    <w:rsid w:val="004226C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226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FF43E7DF0584183AD831BFCDA9C29A2EE50814E48ACBCCD69759D82742464D86A8EB1422564E8368BA9AD364A384F2AB3032C9FDF53E953C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Verbitskij</dc:creator>
  <cp:lastModifiedBy>Водянникова Лариса Сергеевна</cp:lastModifiedBy>
  <cp:revision>5</cp:revision>
  <cp:lastPrinted>2020-08-31T08:03:00Z</cp:lastPrinted>
  <dcterms:created xsi:type="dcterms:W3CDTF">2020-08-31T07:54:00Z</dcterms:created>
  <dcterms:modified xsi:type="dcterms:W3CDTF">2020-12-16T08:09:00Z</dcterms:modified>
</cp:coreProperties>
</file>