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47D8C70E" wp14:editId="6259500E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6D238D" w:rsidRDefault="00654113" w:rsidP="00966A89">
      <w:pPr>
        <w:jc w:val="center"/>
        <w:rPr>
          <w:b/>
          <w:color w:val="000000"/>
        </w:rPr>
      </w:pPr>
      <w:r w:rsidRPr="006D238D">
        <w:rPr>
          <w:b/>
          <w:color w:val="000000"/>
        </w:rPr>
        <w:t xml:space="preserve">МИНИСТЕРСТВО </w:t>
      </w:r>
      <w:r w:rsidR="0032339D" w:rsidRPr="006D238D">
        <w:rPr>
          <w:b/>
          <w:color w:val="000000"/>
        </w:rPr>
        <w:t>КУЛЬТУРЫ</w:t>
      </w:r>
      <w:r w:rsidR="00966A89" w:rsidRPr="006D238D">
        <w:rPr>
          <w:b/>
          <w:color w:val="000000"/>
        </w:rPr>
        <w:t xml:space="preserve"> </w:t>
      </w:r>
    </w:p>
    <w:p w:rsidR="00654113" w:rsidRPr="006D238D" w:rsidRDefault="00654113" w:rsidP="00966A89">
      <w:pPr>
        <w:jc w:val="center"/>
        <w:rPr>
          <w:rFonts w:ascii="Arial" w:hAnsi="Arial" w:cs="Arial"/>
          <w:b/>
        </w:rPr>
      </w:pPr>
      <w:r w:rsidRPr="006D238D">
        <w:rPr>
          <w:b/>
          <w:noProof/>
        </w:rPr>
        <w:t>САРАТОВСКОЙ ОБЛАСТИ</w:t>
      </w:r>
    </w:p>
    <w:p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611F7A" wp14:editId="04013E8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7CD1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C76A4D" wp14:editId="0345CF7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7151A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75252" w:rsidRDefault="00654113" w:rsidP="00654113">
      <w:pPr>
        <w:pStyle w:val="a3"/>
        <w:jc w:val="center"/>
        <w:rPr>
          <w:sz w:val="27"/>
          <w:szCs w:val="27"/>
        </w:rPr>
      </w:pPr>
      <w:r w:rsidRPr="00A75252">
        <w:rPr>
          <w:b/>
          <w:sz w:val="27"/>
          <w:szCs w:val="27"/>
        </w:rPr>
        <w:t xml:space="preserve">от </w:t>
      </w:r>
      <w:r w:rsidR="00391466">
        <w:rPr>
          <w:b/>
          <w:sz w:val="27"/>
          <w:szCs w:val="27"/>
        </w:rPr>
        <w:t>__________________</w:t>
      </w:r>
      <w:r w:rsidR="00C96F6B" w:rsidRPr="00A75252">
        <w:rPr>
          <w:b/>
          <w:sz w:val="27"/>
          <w:szCs w:val="27"/>
        </w:rPr>
        <w:t xml:space="preserve"> 20</w:t>
      </w:r>
      <w:r w:rsidR="003048A2" w:rsidRPr="00A75252">
        <w:rPr>
          <w:b/>
          <w:sz w:val="27"/>
          <w:szCs w:val="27"/>
        </w:rPr>
        <w:t>2</w:t>
      </w:r>
      <w:r w:rsidR="00682633">
        <w:rPr>
          <w:b/>
          <w:sz w:val="27"/>
          <w:szCs w:val="27"/>
        </w:rPr>
        <w:t>1</w:t>
      </w:r>
      <w:r w:rsidR="00BE2C97">
        <w:rPr>
          <w:b/>
          <w:sz w:val="27"/>
          <w:szCs w:val="27"/>
        </w:rPr>
        <w:t xml:space="preserve"> </w:t>
      </w:r>
      <w:r w:rsidR="00C96F6B" w:rsidRPr="00A75252">
        <w:rPr>
          <w:b/>
          <w:sz w:val="27"/>
          <w:szCs w:val="27"/>
        </w:rPr>
        <w:t>года</w:t>
      </w:r>
      <w:r w:rsidRPr="00A75252">
        <w:rPr>
          <w:b/>
          <w:sz w:val="27"/>
          <w:szCs w:val="27"/>
        </w:rPr>
        <w:t xml:space="preserve"> № </w:t>
      </w:r>
      <w:r w:rsidR="00391466">
        <w:rPr>
          <w:b/>
          <w:sz w:val="27"/>
          <w:szCs w:val="27"/>
        </w:rPr>
        <w:t>____________________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C96F6B" w:rsidRDefault="00C96F6B" w:rsidP="008078DC">
      <w:pPr>
        <w:pStyle w:val="a3"/>
      </w:pPr>
    </w:p>
    <w:p w:rsidR="00847FD2" w:rsidRDefault="00847FD2" w:rsidP="008078DC">
      <w:pPr>
        <w:pStyle w:val="a3"/>
      </w:pPr>
    </w:p>
    <w:p w:rsidR="00847FD2" w:rsidRDefault="00847FD2" w:rsidP="008078DC">
      <w:pPr>
        <w:pStyle w:val="a3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231D78" w:rsidRPr="006A5370" w:rsidTr="00CB771D">
        <w:trPr>
          <w:trHeight w:val="566"/>
        </w:trPr>
        <w:tc>
          <w:tcPr>
            <w:tcW w:w="6204" w:type="dxa"/>
          </w:tcPr>
          <w:p w:rsidR="00231D78" w:rsidRPr="006A5370" w:rsidRDefault="00231D78" w:rsidP="00CB771D">
            <w:pPr>
              <w:spacing w:line="276" w:lineRule="auto"/>
              <w:jc w:val="left"/>
              <w:rPr>
                <w:rFonts w:eastAsia="Times New Roman"/>
                <w:b/>
                <w:lang w:eastAsia="ru-RU"/>
              </w:rPr>
            </w:pPr>
            <w:r w:rsidRPr="006A5370">
              <w:rPr>
                <w:rFonts w:eastAsia="Times New Roman"/>
                <w:b/>
                <w:lang w:eastAsia="ru-RU"/>
              </w:rPr>
              <w:t>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3260" w:type="dxa"/>
          </w:tcPr>
          <w:p w:rsidR="00231D78" w:rsidRPr="006A5370" w:rsidRDefault="00231D78" w:rsidP="00CB771D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231D78" w:rsidRPr="006A5370" w:rsidRDefault="00231D78" w:rsidP="00231D78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231D78" w:rsidRPr="006A5370" w:rsidRDefault="00231D78" w:rsidP="00231D78">
      <w:pPr>
        <w:spacing w:line="276" w:lineRule="auto"/>
        <w:ind w:firstLine="708"/>
        <w:rPr>
          <w:rFonts w:eastAsia="Times New Roman" w:cs="Calibri"/>
          <w:spacing w:val="2"/>
        </w:rPr>
      </w:pPr>
      <w:proofErr w:type="gramStart"/>
      <w:r w:rsidRPr="006A5370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6A5370">
        <w:rPr>
          <w:rFonts w:eastAsia="Times New Roman" w:cs="Calibri"/>
          <w:spacing w:val="2"/>
        </w:rPr>
        <w:t xml:space="preserve"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Саратовской области от 31 декабря </w:t>
      </w:r>
      <w:r w:rsidRPr="006A5370">
        <w:rPr>
          <w:rFonts w:eastAsia="Times New Roman" w:cs="Calibri"/>
          <w:spacing w:val="2"/>
        </w:rPr>
        <w:br/>
        <w:t xml:space="preserve">2015 года № 687-П </w:t>
      </w:r>
      <w:r>
        <w:rPr>
          <w:rFonts w:eastAsia="Times New Roman" w:cs="Calibri"/>
          <w:spacing w:val="2"/>
        </w:rPr>
        <w:t>«</w:t>
      </w:r>
      <w:r w:rsidRPr="00231D78">
        <w:rPr>
          <w:rFonts w:eastAsia="Times New Roman" w:cs="Calibri"/>
          <w:spacing w:val="2"/>
        </w:rPr>
        <w:t xml:space="preserve">Об утверждении требований к порядку разработки </w:t>
      </w:r>
      <w:r>
        <w:rPr>
          <w:rFonts w:eastAsia="Times New Roman" w:cs="Calibri"/>
          <w:spacing w:val="2"/>
        </w:rPr>
        <w:br/>
      </w:r>
      <w:r w:rsidRPr="00231D78">
        <w:rPr>
          <w:rFonts w:eastAsia="Times New Roman" w:cs="Calibri"/>
          <w:spacing w:val="2"/>
        </w:rPr>
        <w:t xml:space="preserve">и принятия правовых актов о нормировании в сфере закупок </w:t>
      </w:r>
      <w:r>
        <w:rPr>
          <w:rFonts w:eastAsia="Times New Roman" w:cs="Calibri"/>
          <w:spacing w:val="2"/>
        </w:rPr>
        <w:br/>
      </w:r>
      <w:r w:rsidRPr="00231D78">
        <w:rPr>
          <w:rFonts w:eastAsia="Times New Roman" w:cs="Calibri"/>
          <w:spacing w:val="2"/>
        </w:rPr>
        <w:t>для обеспечения нужд области, содержанию</w:t>
      </w:r>
      <w:proofErr w:type="gramEnd"/>
      <w:r w:rsidRPr="00231D78">
        <w:rPr>
          <w:rFonts w:eastAsia="Times New Roman" w:cs="Calibri"/>
          <w:spacing w:val="2"/>
        </w:rPr>
        <w:t xml:space="preserve"> </w:t>
      </w:r>
      <w:proofErr w:type="gramStart"/>
      <w:r w:rsidRPr="00231D78">
        <w:rPr>
          <w:rFonts w:eastAsia="Times New Roman" w:cs="Calibri"/>
          <w:spacing w:val="2"/>
        </w:rPr>
        <w:t>указанных ак</w:t>
      </w:r>
      <w:r>
        <w:rPr>
          <w:rFonts w:eastAsia="Times New Roman" w:cs="Calibri"/>
          <w:spacing w:val="2"/>
        </w:rPr>
        <w:t>тов и обеспечению их исполнения</w:t>
      </w:r>
      <w:r w:rsidRPr="006A5370">
        <w:rPr>
          <w:rFonts w:eastAsia="Times New Roman" w:cs="Calibri"/>
          <w:spacing w:val="2"/>
        </w:rPr>
        <w:t xml:space="preserve">», </w:t>
      </w:r>
      <w:r w:rsidRPr="006A5370">
        <w:rPr>
          <w:rFonts w:eastAsia="Times New Roman" w:cs="Calibri"/>
        </w:rPr>
        <w:t xml:space="preserve">постановлением Правительства Саратовской области от 31 декабря 2015 года № 688-П </w:t>
      </w:r>
      <w:r>
        <w:rPr>
          <w:rFonts w:eastAsia="Times New Roman" w:cs="Calibri"/>
        </w:rPr>
        <w:t>«</w:t>
      </w:r>
      <w:r w:rsidRPr="00231D78">
        <w:rPr>
          <w:rFonts w:eastAsia="Times New Roman" w:cs="Calibri"/>
        </w:rPr>
        <w:t>Об утверждении Правил определения требований к закупаемым органами государственной власти</w:t>
      </w:r>
      <w:proofErr w:type="gramEnd"/>
      <w:r w:rsidRPr="00231D78">
        <w:rPr>
          <w:rFonts w:eastAsia="Times New Roman" w:cs="Calibri"/>
        </w:rPr>
        <w:t xml:space="preserve"> </w:t>
      </w:r>
      <w:proofErr w:type="gramStart"/>
      <w:r w:rsidRPr="00231D78">
        <w:rPr>
          <w:rFonts w:eastAsia="Times New Roman" w:cs="Calibri"/>
        </w:rPr>
        <w:t xml:space="preserve">области, иными государственными органами области, органами управления территориальными государственными внебюджетными фондами,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их территориальными органами </w:t>
      </w:r>
      <w:r>
        <w:rPr>
          <w:rFonts w:eastAsia="Times New Roman" w:cs="Calibri"/>
        </w:rPr>
        <w:br/>
      </w:r>
      <w:r w:rsidRPr="00231D78">
        <w:rPr>
          <w:rFonts w:eastAsia="Times New Roman" w:cs="Calibri"/>
        </w:rPr>
        <w:t>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</w:t>
      </w:r>
      <w:r>
        <w:rPr>
          <w:rFonts w:eastAsia="Times New Roman" w:cs="Calibri"/>
        </w:rPr>
        <w:t xml:space="preserve">ьных цен товаров, работ, услуг)» </w:t>
      </w:r>
      <w:r w:rsidRPr="006A5370">
        <w:rPr>
          <w:rFonts w:eastAsia="Times New Roman"/>
          <w:lang w:eastAsia="ru-RU"/>
        </w:rPr>
        <w:t>ПРИКАЗЫВАЮ:</w:t>
      </w:r>
      <w:proofErr w:type="gramEnd"/>
    </w:p>
    <w:p w:rsidR="00231D78" w:rsidRPr="006A5370" w:rsidRDefault="00231D78" w:rsidP="00231D78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1. </w:t>
      </w:r>
      <w:proofErr w:type="gramStart"/>
      <w:r>
        <w:rPr>
          <w:rFonts w:eastAsia="Times New Roman"/>
          <w:lang w:eastAsia="ru-RU"/>
        </w:rPr>
        <w:t>Утвердить т</w:t>
      </w:r>
      <w:r w:rsidRPr="00231D78">
        <w:rPr>
          <w:rFonts w:eastAsia="Times New Roman"/>
          <w:lang w:eastAsia="ru-RU"/>
        </w:rPr>
        <w:t xml:space="preserve">ребования к закупаемым министерством культуры Саратовской области и подведомственными бюджетными учреждениями </w:t>
      </w:r>
      <w:r w:rsidRPr="00231D78">
        <w:rPr>
          <w:rFonts w:eastAsia="Times New Roman"/>
          <w:lang w:eastAsia="ru-RU"/>
        </w:rPr>
        <w:lastRenderedPageBreak/>
        <w:t>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</w:t>
      </w:r>
      <w:r>
        <w:rPr>
          <w:rFonts w:eastAsia="Times New Roman"/>
          <w:lang w:eastAsia="ru-RU"/>
        </w:rPr>
        <w:t xml:space="preserve">аются потребительские свойства </w:t>
      </w:r>
      <w:r>
        <w:rPr>
          <w:rFonts w:eastAsia="Times New Roman"/>
          <w:lang w:eastAsia="ru-RU"/>
        </w:rPr>
        <w:br/>
      </w:r>
      <w:r w:rsidRPr="00231D78">
        <w:rPr>
          <w:rFonts w:eastAsia="Times New Roman"/>
          <w:lang w:eastAsia="ru-RU"/>
        </w:rPr>
        <w:t>(в том числе характеристики качества) и иные характеристики, имеющие влияние на цену отдельных товаров, работ, услуг (далее – ведомственный перечень) согласно приложению.</w:t>
      </w:r>
      <w:proofErr w:type="gramEnd"/>
    </w:p>
    <w:p w:rsidR="00231D78" w:rsidRPr="006A5370" w:rsidRDefault="00231D78" w:rsidP="00231D78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 xml:space="preserve">2. Установить, что ведомственный перечень является обязательным </w:t>
      </w:r>
      <w:r w:rsidRPr="006A5370">
        <w:rPr>
          <w:rFonts w:eastAsia="Times New Roman"/>
          <w:lang w:eastAsia="ru-RU"/>
        </w:rPr>
        <w:br/>
        <w:t xml:space="preserve">для </w:t>
      </w:r>
      <w:r w:rsidRPr="00161073">
        <w:rPr>
          <w:rFonts w:eastAsia="Times New Roman"/>
          <w:lang w:eastAsia="ru-RU"/>
        </w:rPr>
        <w:t xml:space="preserve">подведомственных государственных бюджетных учреждений культуры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 xml:space="preserve">и государственных бюджетных учреждений </w:t>
      </w:r>
      <w:proofErr w:type="gramStart"/>
      <w:r w:rsidRPr="00161073">
        <w:rPr>
          <w:rFonts w:eastAsia="Times New Roman"/>
          <w:lang w:eastAsia="ru-RU"/>
        </w:rPr>
        <w:t>дополнительного</w:t>
      </w:r>
      <w:proofErr w:type="gramEnd"/>
      <w:r w:rsidRPr="00161073">
        <w:rPr>
          <w:rFonts w:eastAsia="Times New Roman"/>
          <w:lang w:eastAsia="ru-RU"/>
        </w:rPr>
        <w:t xml:space="preserve"> образования </w:t>
      </w:r>
      <w:r>
        <w:rPr>
          <w:rFonts w:eastAsia="Times New Roman"/>
          <w:lang w:eastAsia="ru-RU"/>
        </w:rPr>
        <w:br/>
      </w:r>
      <w:r w:rsidRPr="00161073">
        <w:rPr>
          <w:rFonts w:eastAsia="Times New Roman"/>
          <w:lang w:eastAsia="ru-RU"/>
        </w:rPr>
        <w:t>в сфе</w:t>
      </w:r>
      <w:r>
        <w:rPr>
          <w:rFonts w:eastAsia="Times New Roman"/>
          <w:lang w:eastAsia="ru-RU"/>
        </w:rPr>
        <w:t>ре культуры Саратовской области.</w:t>
      </w:r>
    </w:p>
    <w:p w:rsidR="00231D78" w:rsidRPr="006A5370" w:rsidRDefault="00231D78" w:rsidP="00231D78">
      <w:pPr>
        <w:ind w:firstLine="567"/>
        <w:rPr>
          <w:rFonts w:eastAsia="Times New Roman"/>
          <w:bCs/>
          <w:lang w:eastAsia="ru-RU"/>
        </w:rPr>
      </w:pPr>
      <w:r w:rsidRPr="006A5370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6A5370">
        <w:rPr>
          <w:rFonts w:eastAsia="Times New Roman"/>
          <w:bCs/>
          <w:lang w:eastAsia="ru-RU"/>
        </w:rPr>
        <w:br/>
        <w:t xml:space="preserve">от </w:t>
      </w:r>
      <w:r w:rsidR="009F5F33">
        <w:rPr>
          <w:rFonts w:eastAsia="Times New Roman"/>
          <w:bCs/>
          <w:lang w:eastAsia="ru-RU"/>
        </w:rPr>
        <w:t>14</w:t>
      </w:r>
      <w:r w:rsidRPr="006A5370">
        <w:rPr>
          <w:rFonts w:eastAsia="Times New Roman"/>
          <w:bCs/>
          <w:lang w:eastAsia="ru-RU"/>
        </w:rPr>
        <w:t xml:space="preserve"> </w:t>
      </w:r>
      <w:r w:rsidR="009F5F33">
        <w:rPr>
          <w:rFonts w:eastAsia="Times New Roman"/>
          <w:bCs/>
          <w:lang w:eastAsia="ru-RU"/>
        </w:rPr>
        <w:t>сентября</w:t>
      </w:r>
      <w:r w:rsidRPr="006A5370">
        <w:rPr>
          <w:rFonts w:eastAsia="Times New Roman"/>
          <w:bCs/>
          <w:lang w:eastAsia="ru-RU"/>
        </w:rPr>
        <w:t xml:space="preserve"> 20</w:t>
      </w:r>
      <w:r>
        <w:rPr>
          <w:rFonts w:eastAsia="Times New Roman"/>
          <w:bCs/>
          <w:lang w:eastAsia="ru-RU"/>
        </w:rPr>
        <w:t>20</w:t>
      </w:r>
      <w:r w:rsidRPr="006A5370">
        <w:rPr>
          <w:rFonts w:eastAsia="Times New Roman"/>
          <w:bCs/>
          <w:lang w:eastAsia="ru-RU"/>
        </w:rPr>
        <w:t xml:space="preserve"> года № 01-1</w:t>
      </w:r>
      <w:r>
        <w:rPr>
          <w:rFonts w:eastAsia="Times New Roman"/>
          <w:bCs/>
          <w:lang w:eastAsia="ru-RU"/>
        </w:rPr>
        <w:t>5</w:t>
      </w:r>
      <w:r w:rsidRPr="006A5370">
        <w:rPr>
          <w:rFonts w:eastAsia="Times New Roman"/>
          <w:bCs/>
          <w:lang w:eastAsia="ru-RU"/>
        </w:rPr>
        <w:t>/</w:t>
      </w:r>
      <w:r w:rsidR="009F5F33">
        <w:rPr>
          <w:rFonts w:eastAsia="Times New Roman"/>
          <w:bCs/>
          <w:lang w:eastAsia="ru-RU"/>
        </w:rPr>
        <w:t>353</w:t>
      </w:r>
      <w:r w:rsidRPr="006A5370">
        <w:rPr>
          <w:rFonts w:eastAsia="Times New Roman"/>
          <w:bCs/>
          <w:lang w:eastAsia="ru-RU"/>
        </w:rPr>
        <w:t xml:space="preserve"> «Об утверждении требований </w:t>
      </w:r>
      <w:r w:rsidRPr="006A5370">
        <w:rPr>
          <w:rFonts w:eastAsia="Times New Roman"/>
          <w:bCs/>
          <w:lang w:eastAsia="ru-RU"/>
        </w:rPr>
        <w:br/>
        <w:t xml:space="preserve">к закупаемым министерством культуры Саратовской области </w:t>
      </w:r>
      <w:r w:rsidRPr="006A5370">
        <w:rPr>
          <w:rFonts w:eastAsia="Times New Roman"/>
          <w:bCs/>
          <w:lang w:eastAsia="ru-RU"/>
        </w:rPr>
        <w:br/>
        <w:t>и подведомственными бюджетными учреждениями отдельным видам товаров, работ, услуг (в том числе предельные цены товаров, работ, услуг)».</w:t>
      </w:r>
    </w:p>
    <w:p w:rsidR="00231D78" w:rsidRPr="006A5370" w:rsidRDefault="00231D78" w:rsidP="00231D78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4. Контрактному управляющему (Петренко В.В.) обеспечить размещение настоящего приказа в единой информационной системе в сфере закупок</w:t>
      </w:r>
      <w:r w:rsidRPr="006A5370">
        <w:rPr>
          <w:rFonts w:eastAsia="Times New Roman"/>
          <w:sz w:val="24"/>
          <w:szCs w:val="24"/>
          <w:lang w:eastAsia="ru-RU"/>
        </w:rPr>
        <w:t xml:space="preserve"> (</w:t>
      </w:r>
      <w:r w:rsidRPr="006A5370">
        <w:rPr>
          <w:rFonts w:eastAsia="Times New Roman"/>
          <w:lang w:val="en-US" w:eastAsia="ru-RU"/>
        </w:rPr>
        <w:t>www</w:t>
      </w:r>
      <w:r w:rsidRPr="006A5370">
        <w:rPr>
          <w:rFonts w:eastAsia="Times New Roman"/>
          <w:lang w:eastAsia="ru-RU"/>
        </w:rPr>
        <w:t>.zakupki.gov.ru) в течение семи рабочих дней со дня его утверждения.</w:t>
      </w:r>
    </w:p>
    <w:p w:rsidR="00231D78" w:rsidRPr="006A5370" w:rsidRDefault="00231D78" w:rsidP="00231D78">
      <w:pPr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5. </w:t>
      </w:r>
      <w:r w:rsidR="009F5F33">
        <w:rPr>
          <w:rFonts w:eastAsia="Times New Roman"/>
          <w:lang w:eastAsia="ru-RU"/>
        </w:rPr>
        <w:t>Отделу</w:t>
      </w:r>
      <w:r w:rsidRPr="006A5370">
        <w:rPr>
          <w:rFonts w:eastAsia="Times New Roman"/>
          <w:lang w:eastAsia="ru-RU"/>
        </w:rPr>
        <w:t xml:space="preserve"> организационной работы и информационных технологий </w:t>
      </w:r>
      <w:r w:rsidR="009F5F33">
        <w:rPr>
          <w:rFonts w:eastAsia="Times New Roman"/>
          <w:lang w:eastAsia="ru-RU"/>
        </w:rPr>
        <w:t xml:space="preserve">организационно-технического управления </w:t>
      </w:r>
      <w:r w:rsidRPr="006A5370">
        <w:rPr>
          <w:rFonts w:eastAsia="Times New Roman"/>
          <w:lang w:eastAsia="ru-RU"/>
        </w:rPr>
        <w:t xml:space="preserve">(Курбатова Л.В.) довести настоящий приказ до сведения заинтересованных лиц министерства </w:t>
      </w:r>
      <w:r w:rsidR="009F5F33">
        <w:rPr>
          <w:rFonts w:eastAsia="Times New Roman"/>
          <w:lang w:eastAsia="ru-RU"/>
        </w:rPr>
        <w:br/>
      </w:r>
      <w:r w:rsidRPr="006A5370">
        <w:rPr>
          <w:rFonts w:eastAsia="Times New Roman"/>
          <w:lang w:eastAsia="ru-RU"/>
        </w:rPr>
        <w:t>и руководителей подведомственных бюджетных учреждений.</w:t>
      </w:r>
    </w:p>
    <w:p w:rsidR="006D238D" w:rsidRPr="00847FD2" w:rsidRDefault="00610796" w:rsidP="00C34849">
      <w:pPr>
        <w:ind w:firstLine="567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>6</w:t>
      </w:r>
      <w:r w:rsidR="0038772A" w:rsidRPr="00847FD2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6D238D" w:rsidRDefault="006D238D" w:rsidP="00CD7539">
      <w:pPr>
        <w:ind w:firstLine="708"/>
        <w:jc w:val="left"/>
        <w:rPr>
          <w:rFonts w:eastAsia="Times New Roman"/>
          <w:bCs/>
          <w:lang w:eastAsia="ru-RU"/>
        </w:rPr>
      </w:pPr>
    </w:p>
    <w:p w:rsidR="00847FD2" w:rsidRDefault="00847FD2" w:rsidP="006D238D">
      <w:pPr>
        <w:ind w:firstLine="708"/>
        <w:jc w:val="left"/>
        <w:rPr>
          <w:rFonts w:eastAsia="Times New Roman"/>
          <w:bCs/>
          <w:lang w:eastAsia="ru-RU"/>
        </w:rPr>
      </w:pPr>
    </w:p>
    <w:p w:rsidR="00847FD2" w:rsidRDefault="00847FD2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:rsidR="00C46EED" w:rsidRDefault="000C13A4" w:rsidP="00CA2DA5">
      <w:pPr>
        <w:keepNext/>
        <w:tabs>
          <w:tab w:val="left" w:pos="1560"/>
          <w:tab w:val="left" w:pos="7371"/>
        </w:tabs>
        <w:outlineLvl w:val="1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министра</w:t>
      </w:r>
      <w:r w:rsidR="00CA2DA5">
        <w:rPr>
          <w:rFonts w:eastAsia="Times New Roman"/>
          <w:b/>
          <w:bCs/>
          <w:lang w:eastAsia="ru-RU"/>
        </w:rPr>
        <w:tab/>
      </w:r>
      <w:r w:rsidR="00621BAD" w:rsidRPr="00847FD2">
        <w:rPr>
          <w:rFonts w:eastAsia="Times New Roman"/>
          <w:b/>
          <w:bCs/>
          <w:lang w:eastAsia="ru-RU"/>
        </w:rPr>
        <w:t>Т.</w:t>
      </w:r>
      <w:r w:rsidR="000604FF">
        <w:rPr>
          <w:rFonts w:eastAsia="Times New Roman"/>
          <w:b/>
          <w:bCs/>
          <w:lang w:eastAsia="ru-RU"/>
        </w:rPr>
        <w:t>В. Астафьева</w:t>
      </w:r>
    </w:p>
    <w:p w:rsidR="00391466" w:rsidRDefault="00391466">
      <w:pPr>
        <w:spacing w:after="200" w:line="276" w:lineRule="auto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  <w:sectPr w:rsidR="00391466" w:rsidSect="00C92D68">
          <w:headerReference w:type="default" r:id="rId9"/>
          <w:pgSz w:w="11906" w:h="16838"/>
          <w:pgMar w:top="851" w:right="851" w:bottom="1134" w:left="1701" w:header="284" w:footer="284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8"/>
        <w:gridCol w:w="7641"/>
      </w:tblGrid>
      <w:tr w:rsidR="00391466" w:rsidRPr="00391466" w:rsidTr="00496DDA">
        <w:tc>
          <w:tcPr>
            <w:tcW w:w="8032" w:type="dxa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32" w:type="dxa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391466">
              <w:rPr>
                <w:rFonts w:eastAsia="Times New Roman"/>
                <w:bCs/>
                <w:sz w:val="24"/>
                <w:lang w:eastAsia="ru-RU"/>
              </w:rPr>
              <w:t xml:space="preserve">Приложение к приказу министерства культуры Саратовской области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391466">
              <w:rPr>
                <w:rFonts w:eastAsia="Times New Roman"/>
                <w:bCs/>
                <w:sz w:val="24"/>
                <w:lang w:eastAsia="ru-RU"/>
              </w:rPr>
              <w:t xml:space="preserve">от  </w:t>
            </w:r>
            <w:r>
              <w:rPr>
                <w:rFonts w:eastAsia="Times New Roman"/>
                <w:bCs/>
                <w:sz w:val="24"/>
                <w:lang w:eastAsia="ru-RU"/>
              </w:rPr>
              <w:t>_______________</w:t>
            </w:r>
            <w:r w:rsidRPr="00391466">
              <w:rPr>
                <w:rFonts w:eastAsia="Times New Roman"/>
                <w:bCs/>
                <w:sz w:val="24"/>
                <w:lang w:eastAsia="ru-RU"/>
              </w:rPr>
              <w:t xml:space="preserve"> 2021 г.   № </w:t>
            </w:r>
            <w:r>
              <w:rPr>
                <w:rFonts w:eastAsia="Times New Roman"/>
                <w:bCs/>
                <w:sz w:val="24"/>
                <w:lang w:eastAsia="ru-RU"/>
              </w:rPr>
              <w:t>_______________________</w:t>
            </w:r>
            <w:r w:rsidRPr="00391466">
              <w:rPr>
                <w:rFonts w:eastAsia="Times New Roman"/>
                <w:bCs/>
                <w:sz w:val="24"/>
                <w:lang w:eastAsia="ru-RU"/>
              </w:rPr>
              <w:t xml:space="preserve">  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391466">
              <w:rPr>
                <w:rFonts w:eastAsia="Times New Roman"/>
                <w:bCs/>
                <w:sz w:val="24"/>
                <w:lang w:eastAsia="ru-RU"/>
              </w:rPr>
              <w:t>"Об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услуг)"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</w:p>
        </w:tc>
      </w:tr>
    </w:tbl>
    <w:p w:rsidR="00391466" w:rsidRP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</w:pPr>
      <w:r w:rsidRPr="00391466">
        <w:rPr>
          <w:rFonts w:eastAsia="Times New Roman"/>
          <w:b/>
          <w:bCs/>
          <w:sz w:val="24"/>
          <w:lang w:eastAsia="ru-RU"/>
        </w:rPr>
        <w:t>Перечень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391466">
        <w:rPr>
          <w:rFonts w:eastAsia="Times New Roman"/>
          <w:b/>
          <w:sz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391466">
        <w:rPr>
          <w:rFonts w:eastAsia="Times New Roman"/>
          <w:b/>
          <w:sz w:val="24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391466">
        <w:rPr>
          <w:rFonts w:eastAsia="Times New Roman"/>
          <w:b/>
          <w:sz w:val="24"/>
          <w:lang w:eastAsia="ru-RU"/>
        </w:rPr>
        <w:t>отдельных видов товаров, работ, услуг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</w:p>
    <w:p w:rsidR="00391466" w:rsidRPr="00391466" w:rsidRDefault="00391466" w:rsidP="00391466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4"/>
        <w:gridCol w:w="760"/>
        <w:gridCol w:w="34"/>
        <w:gridCol w:w="2137"/>
        <w:gridCol w:w="34"/>
        <w:gridCol w:w="723"/>
        <w:gridCol w:w="34"/>
        <w:gridCol w:w="1242"/>
        <w:gridCol w:w="34"/>
        <w:gridCol w:w="1950"/>
        <w:gridCol w:w="34"/>
        <w:gridCol w:w="1955"/>
        <w:gridCol w:w="15"/>
        <w:gridCol w:w="19"/>
        <w:gridCol w:w="1915"/>
        <w:gridCol w:w="15"/>
        <w:gridCol w:w="19"/>
        <w:gridCol w:w="2075"/>
        <w:gridCol w:w="34"/>
        <w:gridCol w:w="1165"/>
        <w:gridCol w:w="34"/>
        <w:gridCol w:w="1100"/>
        <w:gridCol w:w="34"/>
      </w:tblGrid>
      <w:tr w:rsidR="00391466" w:rsidRPr="00391466" w:rsidTr="00496DDA">
        <w:trPr>
          <w:gridAfter w:val="1"/>
          <w:wAfter w:w="34" w:type="dxa"/>
          <w:trHeight w:val="585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Правительством области</w:t>
            </w:r>
          </w:p>
        </w:tc>
        <w:tc>
          <w:tcPr>
            <w:tcW w:w="6391" w:type="dxa"/>
            <w:gridSpan w:val="10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министерством культуры Саратовской области</w:t>
            </w:r>
          </w:p>
        </w:tc>
      </w:tr>
      <w:tr w:rsidR="00391466" w:rsidRPr="00391466" w:rsidTr="00496DDA">
        <w:trPr>
          <w:gridAfter w:val="1"/>
          <w:wAfter w:w="34" w:type="dxa"/>
          <w:trHeight w:val="634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утвержденной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Правительст-вом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функциональное назначение*</w:t>
            </w:r>
          </w:p>
        </w:tc>
      </w:tr>
      <w:tr w:rsidR="00391466" w:rsidRPr="00391466" w:rsidTr="00496DDA">
        <w:trPr>
          <w:gridAfter w:val="1"/>
          <w:wAfter w:w="34" w:type="dxa"/>
          <w:trHeight w:val="493"/>
        </w:trPr>
        <w:tc>
          <w:tcPr>
            <w:tcW w:w="15800" w:type="dxa"/>
            <w:gridSpan w:val="23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 области и  руководителя подведомственного бюджетного учреждения (далее – учреждение)</w:t>
            </w:r>
          </w:p>
        </w:tc>
      </w:tr>
      <w:tr w:rsidR="00391466" w:rsidRPr="00391466" w:rsidTr="00496DDA">
        <w:trPr>
          <w:trHeight w:val="417"/>
        </w:trPr>
        <w:tc>
          <w:tcPr>
            <w:tcW w:w="472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Пояснения по требуемой продукции: ноутбуки,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vMerge w:val="restart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267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1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263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09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201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265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167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3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245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03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63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vMerge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ноутбук,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br/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br/>
              <w:t>100000,00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552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br/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552"/>
        </w:trPr>
        <w:tc>
          <w:tcPr>
            <w:tcW w:w="15834" w:type="dxa"/>
            <w:gridSpan w:val="24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</w:t>
            </w:r>
            <w:r w:rsidRPr="0039146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и «помощники (советники)»,</w:t>
            </w:r>
            <w:r w:rsidRPr="00391466"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заместителя руководителя учреждения</w:t>
            </w:r>
          </w:p>
        </w:tc>
      </w:tr>
      <w:tr w:rsidR="00391466" w:rsidRPr="00391466" w:rsidTr="00496DDA">
        <w:trPr>
          <w:trHeight w:val="345"/>
        </w:trPr>
        <w:tc>
          <w:tcPr>
            <w:tcW w:w="472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ЖК (IPS) / сенсорный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53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47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3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00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8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21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2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667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398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8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0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680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562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ноутбук,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524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15834" w:type="dxa"/>
            <w:gridSpan w:val="24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категории «специалисты» и  иных категорий должностей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записные книжки и аналогичная компьютерная техника.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8-и ядер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4 (для ноутбука)                                                                                                                                                                  не более 3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3000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SSD (для ноутбука)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ноутбук,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trHeight w:val="416"/>
        </w:trPr>
        <w:tc>
          <w:tcPr>
            <w:tcW w:w="472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планшетный компьютер,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17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Для министра культуры Саратовской области и всех категорий должностей государственной гражданской службы Саратовской области, руководителя и иных категорий должностей </w:t>
            </w: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учреждения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26.20.15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оноблок/возможное значение - системный блок и монитор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7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менее 19", не более 27"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1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39146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11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3000 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11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HDD, </w:t>
            </w:r>
            <w:r w:rsidRPr="00391466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5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интегрированный, дискретный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0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85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53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принтеры, сканеры**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31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разрешение сканирования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(для сканера)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r w:rsidRPr="00391466">
              <w:rPr>
                <w:rFonts w:eastAsia="Times New Roman"/>
                <w:sz w:val="16"/>
                <w:szCs w:val="16"/>
                <w:lang w:val="en-US" w:eastAsia="ru-RU"/>
              </w:rPr>
              <w:t>dpi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4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(не более А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95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/мин (для струйного принтера)/</w:t>
            </w:r>
            <w:r w:rsidRPr="0039146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70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26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00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26.20.18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Устройства периферийные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 двумя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метод печати (струйный / лазерный – </w:t>
            </w:r>
            <w:proofErr w:type="gramEnd"/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метод печати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(струйный / лазерный – </w:t>
            </w:r>
            <w:proofErr w:type="gramEnd"/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для принтера)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dpi</w:t>
            </w:r>
            <w:proofErr w:type="spellEnd"/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(оптическое)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цветность (цветной / черно-белый)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(не более А3)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скорость печати / сканирования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/мин (для струйного принтера)/ не более 70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наличие дополнительных модулей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0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60"/>
        </w:trPr>
        <w:tc>
          <w:tcPr>
            <w:tcW w:w="15800" w:type="dxa"/>
            <w:gridSpan w:val="23"/>
            <w:shd w:val="clear" w:color="auto" w:fill="auto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области, руководителя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0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26.30.11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989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смартфон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2109" w:type="dxa"/>
            <w:gridSpan w:val="3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LTE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 операционной системы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0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менее 300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50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575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без технической поддержки, обслуживания, сервисных договоров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949" w:type="dxa"/>
            <w:gridSpan w:val="3"/>
            <w:shd w:val="clear" w:color="000000" w:fill="FFFFFF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15800" w:type="dxa"/>
            <w:gridSpan w:val="23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Для министра культуры Саратовской области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0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391466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1 500 000,00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1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91466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2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),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3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руководителя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4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391466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hyperlink r:id="rId15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91466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 ***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6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7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68"/>
        </w:trPr>
        <w:tc>
          <w:tcPr>
            <w:tcW w:w="15800" w:type="dxa"/>
            <w:gridSpan w:val="2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 руководителя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6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8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8000,00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21000,00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32 000,00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1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Услуги легкового такси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 такси за один час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391466">
              <w:rPr>
                <w:rFonts w:eastAsia="Times New Roman"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49.32.12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Услуги арендованных легковых автомобилей с водителем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C34849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8" w:history="1">
              <w:r w:rsidR="00391466" w:rsidRPr="00391466">
                <w:rPr>
                  <w:rFonts w:eastAsia="Times New Roman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176  часов в месяц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0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 по аренде легковых автомобилей с водителем за один час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391466">
              <w:rPr>
                <w:rFonts w:eastAsia="Times New Roman"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8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77.11.10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услуги по аренде и лизингу легковых автомобилей без водителя;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легковых автомобилей без водителя 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9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3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стандартная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услуг по аренде и лизингу легких (до 3,5 т) автотранспортных средств без водителя 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«руководители», заместителей руководителя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13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58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15 000,00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древесина хвойных 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77"/>
        </w:trPr>
        <w:tc>
          <w:tcPr>
            <w:tcW w:w="15800" w:type="dxa"/>
            <w:gridSpan w:val="23"/>
            <w:shd w:val="clear" w:color="000000" w:fill="FFFFFF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"помощники (советники)"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18000,00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30000,00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15800" w:type="dxa"/>
            <w:gridSpan w:val="23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"специалисты" и другие категории работников учреждения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стул,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офисное,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руководителя,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4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 w:val="restart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391466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shd w:val="clear" w:color="000000" w:fill="FFFFFF"/>
            <w:vAlign w:val="center"/>
          </w:tcPr>
          <w:p w:rsidR="00391466" w:rsidRPr="00391466" w:rsidRDefault="00391466" w:rsidP="00391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кресло мягкое,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7 500,00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6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198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диван мягкий, предельная цена</w:t>
            </w:r>
          </w:p>
        </w:tc>
        <w:tc>
          <w:tcPr>
            <w:tcW w:w="2109" w:type="dxa"/>
            <w:gridSpan w:val="3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199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rPr>
          <w:gridAfter w:val="1"/>
          <w:wAfter w:w="34" w:type="dxa"/>
          <w:trHeight w:val="300"/>
        </w:trPr>
        <w:tc>
          <w:tcPr>
            <w:tcW w:w="15800" w:type="dxa"/>
            <w:gridSpan w:val="23"/>
            <w:shd w:val="clear" w:color="auto" w:fill="auto"/>
            <w:noWrap/>
            <w:vAlign w:val="center"/>
            <w:hideMark/>
          </w:tcPr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министерством культуры Саратовской области,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бюджетных учреждений</w:t>
            </w:r>
          </w:p>
          <w:p w:rsidR="00391466" w:rsidRPr="00391466" w:rsidRDefault="00391466" w:rsidP="00391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62"/>
        </w:trPr>
        <w:tc>
          <w:tcPr>
            <w:tcW w:w="438" w:type="dxa"/>
            <w:vMerge w:val="restart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68.20.12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2094" w:type="dxa"/>
            <w:gridSpan w:val="2"/>
          </w:tcPr>
          <w:p w:rsid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99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57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2094" w:type="dxa"/>
            <w:gridSpan w:val="2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надземная встроенно-пристроенная часть</w:t>
            </w:r>
          </w:p>
        </w:tc>
        <w:tc>
          <w:tcPr>
            <w:tcW w:w="1199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705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степень технического обустройства, предельное значение</w:t>
            </w:r>
          </w:p>
        </w:tc>
        <w:tc>
          <w:tcPr>
            <w:tcW w:w="2094" w:type="dxa"/>
            <w:gridSpan w:val="2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водопровод, канализация, энергоснабжение, горячая вода, центральное отопление</w:t>
            </w:r>
          </w:p>
        </w:tc>
        <w:tc>
          <w:tcPr>
            <w:tcW w:w="1199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91466" w:rsidRPr="00391466" w:rsidTr="00496D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19"/>
        </w:trPr>
        <w:tc>
          <w:tcPr>
            <w:tcW w:w="438" w:type="dxa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gridSpan w:val="2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3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gridSpan w:val="2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391466">
              <w:rPr>
                <w:rFonts w:eastAsia="Times New Roman"/>
                <w:sz w:val="16"/>
                <w:szCs w:val="16"/>
                <w:lang w:eastAsia="ru-RU"/>
              </w:rPr>
              <w:t>цена устанавливается в соответствии с действующим законодательством</w:t>
            </w:r>
          </w:p>
        </w:tc>
        <w:tc>
          <w:tcPr>
            <w:tcW w:w="1199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1466" w:rsidRPr="00391466" w:rsidRDefault="00391466" w:rsidP="0039146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91466" w:rsidRPr="00391466" w:rsidRDefault="00391466" w:rsidP="00391466">
      <w:pPr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eastAsia="Times New Roman"/>
          <w:szCs w:val="20"/>
          <w:lang w:eastAsia="ru-RU"/>
        </w:rPr>
      </w:pPr>
    </w:p>
    <w:p w:rsidR="00391466" w:rsidRPr="00391466" w:rsidRDefault="00391466" w:rsidP="00391466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391466">
        <w:rPr>
          <w:rFonts w:eastAsia="Times New Roman"/>
          <w:sz w:val="16"/>
          <w:szCs w:val="16"/>
          <w:lang w:eastAsia="ru-RU"/>
        </w:rPr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391466">
        <w:rPr>
          <w:rFonts w:eastAsia="Times New Roman"/>
          <w:sz w:val="16"/>
          <w:szCs w:val="16"/>
          <w:lang w:eastAsia="ru-RU"/>
        </w:rPr>
        <w:t>&lt;**&gt; За исключением оборудования для оцифровки книжного фонда и музейных книг.</w:t>
      </w:r>
    </w:p>
    <w:p w:rsidR="00391466" w:rsidRPr="00391466" w:rsidRDefault="00391466" w:rsidP="00391466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391466">
        <w:rPr>
          <w:rFonts w:eastAsia="Times New Roman"/>
          <w:sz w:val="16"/>
          <w:szCs w:val="16"/>
          <w:lang w:eastAsia="ru-RU"/>
        </w:rPr>
        <w:t>&lt;***&gt; Для транспортных средств, используемых для перевозки пассажиров и имеющих, исключая место водителя, не менее восьми мест для сидения, – не более 1700000,00 рублей.</w:t>
      </w:r>
    </w:p>
    <w:p w:rsidR="00391466" w:rsidRPr="00847FD2" w:rsidRDefault="00391466" w:rsidP="00CA2DA5">
      <w:pPr>
        <w:keepNext/>
        <w:tabs>
          <w:tab w:val="left" w:pos="1560"/>
          <w:tab w:val="left" w:pos="7371"/>
        </w:tabs>
        <w:outlineLvl w:val="1"/>
        <w:rPr>
          <w:rFonts w:eastAsia="Times New Roman"/>
          <w:b/>
          <w:bCs/>
          <w:lang w:eastAsia="ru-RU"/>
        </w:rPr>
      </w:pPr>
    </w:p>
    <w:p w:rsidR="00161073" w:rsidRDefault="00161073" w:rsidP="00A75252">
      <w:pPr>
        <w:rPr>
          <w:rFonts w:eastAsia="Times New Roman"/>
          <w:lang w:eastAsia="ru-RU"/>
        </w:rPr>
      </w:pPr>
    </w:p>
    <w:p w:rsidR="00391466" w:rsidRDefault="00391466" w:rsidP="00A75252">
      <w:pPr>
        <w:rPr>
          <w:rFonts w:eastAsia="Times New Roman"/>
          <w:lang w:eastAsia="ru-RU"/>
        </w:rPr>
        <w:sectPr w:rsidR="00391466" w:rsidSect="00391466">
          <w:pgSz w:w="16838" w:h="11906" w:orient="landscape"/>
          <w:pgMar w:top="851" w:right="1134" w:bottom="1701" w:left="851" w:header="284" w:footer="284" w:gutter="0"/>
          <w:cols w:space="708"/>
          <w:docGrid w:linePitch="381"/>
        </w:sect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C0581B" w:rsidRDefault="00C0581B" w:rsidP="00A75252">
      <w:pPr>
        <w:rPr>
          <w:rFonts w:eastAsia="Times New Roman"/>
          <w:lang w:eastAsia="ru-RU"/>
        </w:rPr>
      </w:pPr>
    </w:p>
    <w:p w:rsidR="007C1B94" w:rsidRDefault="007C1B94" w:rsidP="00A75252">
      <w:pPr>
        <w:rPr>
          <w:rFonts w:eastAsia="Times New Roman"/>
          <w:lang w:eastAsia="ru-RU"/>
        </w:rPr>
      </w:pPr>
    </w:p>
    <w:p w:rsidR="007C1B94" w:rsidRDefault="007C1B94" w:rsidP="00A75252">
      <w:pPr>
        <w:rPr>
          <w:rFonts w:eastAsia="Times New Roman"/>
          <w:lang w:eastAsia="ru-RU"/>
        </w:rPr>
      </w:pPr>
    </w:p>
    <w:sectPr w:rsidR="007C1B94" w:rsidSect="00C92D68">
      <w:pgSz w:w="11906" w:h="16838"/>
      <w:pgMar w:top="851" w:right="851" w:bottom="1134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B1" w:rsidRDefault="00D153B1" w:rsidP="006D238D">
      <w:r>
        <w:separator/>
      </w:r>
    </w:p>
  </w:endnote>
  <w:endnote w:type="continuationSeparator" w:id="0">
    <w:p w:rsidR="00D153B1" w:rsidRDefault="00D153B1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B1" w:rsidRDefault="00D153B1" w:rsidP="006D238D">
      <w:r>
        <w:separator/>
      </w:r>
    </w:p>
  </w:footnote>
  <w:footnote w:type="continuationSeparator" w:id="0">
    <w:p w:rsidR="00D153B1" w:rsidRDefault="00D153B1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6" w:rsidRPr="00391466" w:rsidRDefault="00391466" w:rsidP="00391466">
    <w:pPr>
      <w:pStyle w:val="a3"/>
      <w:jc w:val="right"/>
      <w:rPr>
        <w:sz w:val="44"/>
        <w:szCs w:val="44"/>
      </w:rPr>
    </w:pPr>
    <w:r w:rsidRPr="00391466">
      <w:rPr>
        <w:sz w:val="44"/>
        <w:szCs w:val="44"/>
      </w:rPr>
      <w:t>ПРОЕКТ</w:t>
    </w:r>
  </w:p>
  <w:p w:rsidR="00391466" w:rsidRDefault="00391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43F19"/>
    <w:rsid w:val="00053DFE"/>
    <w:rsid w:val="000604FF"/>
    <w:rsid w:val="00097955"/>
    <w:rsid w:val="000C13A4"/>
    <w:rsid w:val="0012460E"/>
    <w:rsid w:val="00161073"/>
    <w:rsid w:val="00186CC5"/>
    <w:rsid w:val="001947D4"/>
    <w:rsid w:val="001C45A6"/>
    <w:rsid w:val="001E62A9"/>
    <w:rsid w:val="001E71CF"/>
    <w:rsid w:val="00231D78"/>
    <w:rsid w:val="00233006"/>
    <w:rsid w:val="002A4957"/>
    <w:rsid w:val="002A4E42"/>
    <w:rsid w:val="002B0271"/>
    <w:rsid w:val="002C4DFA"/>
    <w:rsid w:val="00301BB2"/>
    <w:rsid w:val="003048A2"/>
    <w:rsid w:val="0032339D"/>
    <w:rsid w:val="0038772A"/>
    <w:rsid w:val="00391466"/>
    <w:rsid w:val="00392AD2"/>
    <w:rsid w:val="003B6407"/>
    <w:rsid w:val="003D22DF"/>
    <w:rsid w:val="00422B42"/>
    <w:rsid w:val="0046363D"/>
    <w:rsid w:val="00464F5B"/>
    <w:rsid w:val="00480C72"/>
    <w:rsid w:val="004B11D3"/>
    <w:rsid w:val="004E1B96"/>
    <w:rsid w:val="004E6560"/>
    <w:rsid w:val="00523C1A"/>
    <w:rsid w:val="00552D15"/>
    <w:rsid w:val="00591FFB"/>
    <w:rsid w:val="005A2D8B"/>
    <w:rsid w:val="005C418B"/>
    <w:rsid w:val="00610796"/>
    <w:rsid w:val="00610D5B"/>
    <w:rsid w:val="006142EA"/>
    <w:rsid w:val="00621BAD"/>
    <w:rsid w:val="00635986"/>
    <w:rsid w:val="00654113"/>
    <w:rsid w:val="00682633"/>
    <w:rsid w:val="006A08D5"/>
    <w:rsid w:val="006A4798"/>
    <w:rsid w:val="006B7033"/>
    <w:rsid w:val="006D238D"/>
    <w:rsid w:val="006F54BD"/>
    <w:rsid w:val="006F6279"/>
    <w:rsid w:val="007052B1"/>
    <w:rsid w:val="00721EF7"/>
    <w:rsid w:val="007263EE"/>
    <w:rsid w:val="0073444C"/>
    <w:rsid w:val="007360D3"/>
    <w:rsid w:val="00761F48"/>
    <w:rsid w:val="007C1B94"/>
    <w:rsid w:val="007E3C29"/>
    <w:rsid w:val="007F4DD7"/>
    <w:rsid w:val="008078DC"/>
    <w:rsid w:val="0084343F"/>
    <w:rsid w:val="00847FD2"/>
    <w:rsid w:val="00860FAF"/>
    <w:rsid w:val="00887C2A"/>
    <w:rsid w:val="008C5F1E"/>
    <w:rsid w:val="00905810"/>
    <w:rsid w:val="00907537"/>
    <w:rsid w:val="009221C3"/>
    <w:rsid w:val="00966A89"/>
    <w:rsid w:val="00990623"/>
    <w:rsid w:val="009B5186"/>
    <w:rsid w:val="009C2359"/>
    <w:rsid w:val="009C6B28"/>
    <w:rsid w:val="009F040D"/>
    <w:rsid w:val="009F1935"/>
    <w:rsid w:val="009F5F33"/>
    <w:rsid w:val="00A51339"/>
    <w:rsid w:val="00A602AE"/>
    <w:rsid w:val="00A62F48"/>
    <w:rsid w:val="00A75252"/>
    <w:rsid w:val="00AB5685"/>
    <w:rsid w:val="00AC004F"/>
    <w:rsid w:val="00AD65BC"/>
    <w:rsid w:val="00B2407B"/>
    <w:rsid w:val="00B54BED"/>
    <w:rsid w:val="00B55ADC"/>
    <w:rsid w:val="00B818AF"/>
    <w:rsid w:val="00B82851"/>
    <w:rsid w:val="00BE180B"/>
    <w:rsid w:val="00BE2C97"/>
    <w:rsid w:val="00C0581B"/>
    <w:rsid w:val="00C068F4"/>
    <w:rsid w:val="00C12F71"/>
    <w:rsid w:val="00C254F9"/>
    <w:rsid w:val="00C34849"/>
    <w:rsid w:val="00C46EED"/>
    <w:rsid w:val="00C92D68"/>
    <w:rsid w:val="00C96F6B"/>
    <w:rsid w:val="00CA2DA5"/>
    <w:rsid w:val="00CD7539"/>
    <w:rsid w:val="00CE7EA0"/>
    <w:rsid w:val="00CF3FF3"/>
    <w:rsid w:val="00D00016"/>
    <w:rsid w:val="00D153B1"/>
    <w:rsid w:val="00D1540D"/>
    <w:rsid w:val="00D208A9"/>
    <w:rsid w:val="00D672A1"/>
    <w:rsid w:val="00D82233"/>
    <w:rsid w:val="00DC67F2"/>
    <w:rsid w:val="00DE42E8"/>
    <w:rsid w:val="00E24C79"/>
    <w:rsid w:val="00E42C21"/>
    <w:rsid w:val="00E80F20"/>
    <w:rsid w:val="00EC12AD"/>
    <w:rsid w:val="00EC3BBB"/>
    <w:rsid w:val="00ED7B29"/>
    <w:rsid w:val="00F47100"/>
    <w:rsid w:val="00F6665A"/>
    <w:rsid w:val="00F877A7"/>
    <w:rsid w:val="00F916F4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391466"/>
  </w:style>
  <w:style w:type="paragraph" w:customStyle="1" w:styleId="221">
    <w:name w:val="Основной текст 22"/>
    <w:basedOn w:val="a"/>
    <w:rsid w:val="00391466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391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3914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391466"/>
  </w:style>
  <w:style w:type="paragraph" w:customStyle="1" w:styleId="221">
    <w:name w:val="Основной текст 22"/>
    <w:basedOn w:val="a"/>
    <w:rsid w:val="00391466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3914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3914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DE44445F388574E98596149B9241A204598A853EA78C21ABF53EB9C172AD904329EC5BFC13E12EJ7x3K" TargetMode="External"/><Relationship Id="rId18" Type="http://schemas.openxmlformats.org/officeDocument/2006/relationships/hyperlink" Target="consultantplus://offline/ref=3EDE44445F388574E98596149B9241A204588C8232A28C21ABF53EB9C172AD904329EC5BFE10E62AJ7x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DE44445F388574E98596149B9241A204598A853EA78C21ABF53EB9C172AD904329EC5BFC13E12EJ7x7K" TargetMode="External"/><Relationship Id="rId17" Type="http://schemas.openxmlformats.org/officeDocument/2006/relationships/hyperlink" Target="consultantplus://offline/ref=3EDE44445F388574E98596149B9241A204598A853EA78C21ABF53EB9C172AD904329EC5BFC13E12EJ7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DE44445F388574E98596149B9241A204598A853EA78C21ABF53EB9C172AD904329EC5BFC13E12EJ7x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DE44445F388574E98596149B9241A204598A853EA78C21ABF53EB9C172AD904329EC5BFC13E12DJ7x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DE44445F388574E98596149B9241A204598A853EA78C21ABF53EB9C172AD904329EC5BFC13E12DJ7x1K" TargetMode="External"/><Relationship Id="rId10" Type="http://schemas.openxmlformats.org/officeDocument/2006/relationships/hyperlink" Target="consultantplus://offline/ref=3EDE44445F388574E98596149B9241A204598A853EA78C21ABF53EB9C172AD904329EC5BFC13E12DJ7x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EDE44445F388574E98596149B9241A204598A853EA78C21ABF53EB9C172AD904329EC5BFC13E12DJ7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23</cp:revision>
  <cp:lastPrinted>2021-06-08T06:25:00Z</cp:lastPrinted>
  <dcterms:created xsi:type="dcterms:W3CDTF">2021-05-13T13:06:00Z</dcterms:created>
  <dcterms:modified xsi:type="dcterms:W3CDTF">2021-06-09T05:19:00Z</dcterms:modified>
</cp:coreProperties>
</file>