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0" w:rsidRPr="00653419" w:rsidRDefault="008541E6" w:rsidP="0065341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D6F1A">
        <w:rPr>
          <w:rFonts w:ascii="Times New Roman" w:hAnsi="Times New Roman"/>
          <w:b/>
          <w:sz w:val="28"/>
          <w:szCs w:val="28"/>
        </w:rPr>
        <w:t xml:space="preserve">ОСНОВНЫЕ ИТОГИ </w:t>
      </w:r>
      <w:r w:rsidRPr="002D6F1A">
        <w:rPr>
          <w:rFonts w:ascii="Times New Roman" w:hAnsi="Times New Roman"/>
          <w:b/>
          <w:sz w:val="28"/>
          <w:szCs w:val="28"/>
        </w:rPr>
        <w:br/>
      </w:r>
      <w:r w:rsidR="00D14BB9" w:rsidRPr="002D6F1A">
        <w:rPr>
          <w:rFonts w:ascii="Times New Roman" w:hAnsi="Times New Roman"/>
          <w:b/>
          <w:sz w:val="28"/>
          <w:szCs w:val="28"/>
        </w:rPr>
        <w:t xml:space="preserve">деятельности </w:t>
      </w:r>
      <w:r w:rsidR="00C9459D" w:rsidRPr="002D6F1A">
        <w:rPr>
          <w:rFonts w:ascii="Times New Roman" w:hAnsi="Times New Roman"/>
          <w:b/>
          <w:sz w:val="28"/>
          <w:szCs w:val="28"/>
        </w:rPr>
        <w:t>отрасли</w:t>
      </w:r>
      <w:r w:rsidR="00D14BB9" w:rsidRPr="002D6F1A">
        <w:rPr>
          <w:rFonts w:ascii="Times New Roman" w:hAnsi="Times New Roman"/>
          <w:b/>
          <w:sz w:val="28"/>
          <w:szCs w:val="28"/>
        </w:rPr>
        <w:t xml:space="preserve"> культуры за </w:t>
      </w:r>
      <w:r w:rsidR="00C9459D" w:rsidRPr="002D6F1A">
        <w:rPr>
          <w:rFonts w:ascii="Times New Roman" w:hAnsi="Times New Roman"/>
          <w:b/>
          <w:sz w:val="28"/>
          <w:szCs w:val="28"/>
        </w:rPr>
        <w:t>20</w:t>
      </w:r>
      <w:r w:rsidR="006F329B">
        <w:rPr>
          <w:rFonts w:ascii="Times New Roman" w:hAnsi="Times New Roman"/>
          <w:b/>
          <w:sz w:val="28"/>
          <w:szCs w:val="28"/>
        </w:rPr>
        <w:t>20</w:t>
      </w:r>
      <w:r w:rsidR="00C9459D" w:rsidRPr="002D6F1A">
        <w:rPr>
          <w:rFonts w:ascii="Times New Roman" w:hAnsi="Times New Roman"/>
          <w:b/>
          <w:sz w:val="28"/>
          <w:szCs w:val="28"/>
        </w:rPr>
        <w:t xml:space="preserve"> год</w:t>
      </w:r>
      <w:r w:rsidRPr="002D6F1A">
        <w:rPr>
          <w:rFonts w:ascii="Times New Roman" w:hAnsi="Times New Roman"/>
          <w:b/>
          <w:sz w:val="28"/>
          <w:szCs w:val="28"/>
        </w:rPr>
        <w:t xml:space="preserve"> </w:t>
      </w:r>
      <w:r w:rsidR="007A250B">
        <w:rPr>
          <w:rFonts w:ascii="Times New Roman" w:hAnsi="Times New Roman"/>
          <w:b/>
          <w:sz w:val="28"/>
          <w:szCs w:val="28"/>
        </w:rPr>
        <w:t xml:space="preserve"> и задачи на 202</w:t>
      </w:r>
      <w:r w:rsidR="006F329B">
        <w:rPr>
          <w:rFonts w:ascii="Times New Roman" w:hAnsi="Times New Roman"/>
          <w:b/>
          <w:sz w:val="28"/>
          <w:szCs w:val="28"/>
        </w:rPr>
        <w:t>1</w:t>
      </w:r>
      <w:r w:rsidR="007A250B">
        <w:rPr>
          <w:rFonts w:ascii="Times New Roman" w:hAnsi="Times New Roman"/>
          <w:b/>
          <w:sz w:val="28"/>
          <w:szCs w:val="28"/>
        </w:rPr>
        <w:t xml:space="preserve"> год </w:t>
      </w:r>
      <w:r w:rsidRPr="002D6F1A">
        <w:rPr>
          <w:rFonts w:ascii="Times New Roman" w:hAnsi="Times New Roman"/>
          <w:b/>
          <w:sz w:val="28"/>
          <w:szCs w:val="28"/>
        </w:rPr>
        <w:br/>
      </w:r>
    </w:p>
    <w:p w:rsidR="008F5147" w:rsidRDefault="008233A8" w:rsidP="008F51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6F1A">
        <w:rPr>
          <w:rFonts w:ascii="Times New Roman" w:hAnsi="Times New Roman"/>
          <w:sz w:val="28"/>
          <w:szCs w:val="28"/>
        </w:rPr>
        <w:t xml:space="preserve">Саратовская область – активный участник </w:t>
      </w:r>
      <w:r w:rsidRPr="006E5D6A">
        <w:rPr>
          <w:rFonts w:ascii="Times New Roman" w:hAnsi="Times New Roman"/>
          <w:b/>
          <w:sz w:val="28"/>
          <w:szCs w:val="28"/>
        </w:rPr>
        <w:t>на</w:t>
      </w:r>
      <w:r w:rsidR="008F5147">
        <w:rPr>
          <w:rFonts w:ascii="Times New Roman" w:hAnsi="Times New Roman"/>
          <w:b/>
          <w:sz w:val="28"/>
          <w:szCs w:val="28"/>
        </w:rPr>
        <w:t xml:space="preserve">ционального проекта «Культура» и </w:t>
      </w:r>
      <w:r w:rsidR="008F5147" w:rsidRPr="008F5147">
        <w:rPr>
          <w:rFonts w:ascii="Times New Roman" w:hAnsi="Times New Roman"/>
          <w:b/>
          <w:sz w:val="28"/>
          <w:szCs w:val="28"/>
        </w:rPr>
        <w:t>федерального проекта «Культура малой Родины»,</w:t>
      </w:r>
      <w:r w:rsidR="008F5147">
        <w:rPr>
          <w:rFonts w:ascii="Times New Roman" w:hAnsi="Times New Roman"/>
          <w:b/>
          <w:sz w:val="28"/>
          <w:szCs w:val="28"/>
        </w:rPr>
        <w:t xml:space="preserve"> </w:t>
      </w:r>
      <w:r w:rsidR="008F5147">
        <w:rPr>
          <w:rFonts w:ascii="Times New Roman" w:hAnsi="Times New Roman"/>
          <w:sz w:val="28"/>
          <w:szCs w:val="28"/>
        </w:rPr>
        <w:t xml:space="preserve">в рамках которых в 2020 году осуществлялись </w:t>
      </w:r>
      <w:r w:rsidR="008F5147" w:rsidRPr="00185B82">
        <w:rPr>
          <w:rFonts w:ascii="Times New Roman" w:hAnsi="Times New Roman"/>
          <w:b/>
          <w:sz w:val="28"/>
          <w:szCs w:val="28"/>
          <w:u w:val="single"/>
        </w:rPr>
        <w:t>строительство и ремонт учреждений культуры области</w:t>
      </w:r>
      <w:r w:rsidR="008F5147">
        <w:rPr>
          <w:rFonts w:ascii="Times New Roman" w:hAnsi="Times New Roman"/>
          <w:sz w:val="28"/>
          <w:szCs w:val="28"/>
        </w:rPr>
        <w:t>:</w:t>
      </w:r>
    </w:p>
    <w:p w:rsidR="008F5147" w:rsidRPr="00A770EF" w:rsidRDefault="008F5147" w:rsidP="008F5147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строительство Дома культуры в селе </w:t>
      </w:r>
      <w:proofErr w:type="spellStart"/>
      <w:r w:rsidRPr="00A770EF">
        <w:rPr>
          <w:rFonts w:ascii="Times New Roman" w:hAnsi="Times New Roman"/>
          <w:sz w:val="28"/>
          <w:szCs w:val="28"/>
        </w:rPr>
        <w:t>Семёно</w:t>
      </w:r>
      <w:proofErr w:type="spellEnd"/>
      <w:r w:rsidRPr="00A770EF">
        <w:rPr>
          <w:rFonts w:ascii="Times New Roman" w:hAnsi="Times New Roman"/>
          <w:sz w:val="28"/>
          <w:szCs w:val="28"/>
        </w:rPr>
        <w:t xml:space="preserve">-Полтавка </w:t>
      </w:r>
      <w:proofErr w:type="spellStart"/>
      <w:r w:rsidRPr="00A770E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A770EF">
        <w:rPr>
          <w:rFonts w:ascii="Times New Roman" w:hAnsi="Times New Roman"/>
          <w:sz w:val="28"/>
          <w:szCs w:val="28"/>
        </w:rPr>
        <w:t xml:space="preserve"> района и капитальный ремонт 6 сельских культурно-досуговых учреждений</w:t>
      </w:r>
      <w:r w:rsidRPr="00C64BBD">
        <w:rPr>
          <w:rFonts w:ascii="Times New Roman" w:hAnsi="Times New Roman"/>
          <w:sz w:val="28"/>
          <w:szCs w:val="28"/>
        </w:rPr>
        <w:t xml:space="preserve"> </w:t>
      </w:r>
      <w:r w:rsidRPr="00E00610">
        <w:rPr>
          <w:rFonts w:ascii="Times New Roman" w:hAnsi="Times New Roman"/>
          <w:sz w:val="28"/>
          <w:szCs w:val="28"/>
        </w:rPr>
        <w:t xml:space="preserve">в селах Ивановка и Николаевка </w:t>
      </w:r>
      <w:proofErr w:type="spellStart"/>
      <w:r w:rsidRPr="00E00610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района, поселке Первомайский </w:t>
      </w:r>
      <w:proofErr w:type="spellStart"/>
      <w:r w:rsidRPr="00E00610">
        <w:rPr>
          <w:rFonts w:ascii="Times New Roman" w:hAnsi="Times New Roman"/>
          <w:sz w:val="28"/>
          <w:szCs w:val="28"/>
        </w:rPr>
        <w:t>Дергачевского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E00610">
        <w:rPr>
          <w:rFonts w:ascii="Times New Roman" w:hAnsi="Times New Roman"/>
          <w:b/>
          <w:sz w:val="28"/>
          <w:szCs w:val="28"/>
        </w:rPr>
        <w:t xml:space="preserve"> </w:t>
      </w:r>
      <w:r w:rsidRPr="00E00610">
        <w:rPr>
          <w:rFonts w:ascii="Times New Roman" w:hAnsi="Times New Roman"/>
          <w:sz w:val="28"/>
          <w:szCs w:val="28"/>
        </w:rPr>
        <w:t xml:space="preserve">селе </w:t>
      </w:r>
      <w:proofErr w:type="spellStart"/>
      <w:r w:rsidRPr="00E00610">
        <w:rPr>
          <w:rFonts w:ascii="Times New Roman" w:hAnsi="Times New Roman"/>
          <w:sz w:val="28"/>
          <w:szCs w:val="28"/>
        </w:rPr>
        <w:t>Калмантай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610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E00610">
        <w:rPr>
          <w:rFonts w:ascii="Times New Roman" w:hAnsi="Times New Roman"/>
          <w:sz w:val="28"/>
          <w:szCs w:val="28"/>
        </w:rPr>
        <w:t>Н</w:t>
      </w:r>
      <w:proofErr w:type="gramEnd"/>
      <w:r w:rsidRPr="00E00610">
        <w:rPr>
          <w:rFonts w:ascii="Times New Roman" w:hAnsi="Times New Roman"/>
          <w:sz w:val="28"/>
          <w:szCs w:val="28"/>
        </w:rPr>
        <w:t>овониколаевский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610">
        <w:rPr>
          <w:rFonts w:ascii="Times New Roman" w:hAnsi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</w:t>
      </w:r>
      <w:r w:rsidRPr="00E006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0610">
        <w:rPr>
          <w:rFonts w:ascii="Times New Roman" w:hAnsi="Times New Roman"/>
          <w:sz w:val="28"/>
          <w:szCs w:val="28"/>
        </w:rPr>
        <w:t>с.Озерки</w:t>
      </w:r>
      <w:proofErr w:type="spellEnd"/>
      <w:r w:rsidRPr="00E00610">
        <w:rPr>
          <w:rFonts w:ascii="Times New Roman" w:hAnsi="Times New Roman"/>
          <w:sz w:val="28"/>
          <w:szCs w:val="28"/>
        </w:rPr>
        <w:t xml:space="preserve"> Калининского </w:t>
      </w:r>
      <w:r>
        <w:rPr>
          <w:rFonts w:ascii="Times New Roman" w:hAnsi="Times New Roman"/>
          <w:sz w:val="28"/>
          <w:szCs w:val="28"/>
        </w:rPr>
        <w:t>района</w:t>
      </w:r>
      <w:r w:rsidRPr="00A770EF">
        <w:rPr>
          <w:rFonts w:ascii="Times New Roman" w:hAnsi="Times New Roman"/>
          <w:sz w:val="28"/>
          <w:szCs w:val="28"/>
        </w:rPr>
        <w:t>;</w:t>
      </w:r>
    </w:p>
    <w:p w:rsidR="008F5147" w:rsidRPr="00A770EF" w:rsidRDefault="008F5147" w:rsidP="008F5147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капитальный ремонт ДШИ </w:t>
      </w:r>
      <w:proofErr w:type="spellStart"/>
      <w:r w:rsidRPr="00A770EF">
        <w:rPr>
          <w:rFonts w:ascii="Times New Roman" w:hAnsi="Times New Roman"/>
          <w:sz w:val="28"/>
          <w:szCs w:val="28"/>
        </w:rPr>
        <w:t>п</w:t>
      </w:r>
      <w:proofErr w:type="gramStart"/>
      <w:r w:rsidRPr="00A770EF">
        <w:rPr>
          <w:rFonts w:ascii="Times New Roman" w:hAnsi="Times New Roman"/>
          <w:sz w:val="28"/>
          <w:szCs w:val="28"/>
        </w:rPr>
        <w:t>.С</w:t>
      </w:r>
      <w:proofErr w:type="gramEnd"/>
      <w:r w:rsidRPr="00A770EF">
        <w:rPr>
          <w:rFonts w:ascii="Times New Roman" w:hAnsi="Times New Roman"/>
          <w:sz w:val="28"/>
          <w:szCs w:val="28"/>
        </w:rPr>
        <w:t>енной</w:t>
      </w:r>
      <w:proofErr w:type="spellEnd"/>
      <w:r w:rsidRPr="00A77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70EF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A770EF">
        <w:rPr>
          <w:rFonts w:ascii="Times New Roman" w:hAnsi="Times New Roman"/>
          <w:sz w:val="28"/>
          <w:szCs w:val="28"/>
        </w:rPr>
        <w:t xml:space="preserve"> района и Детской художественной школы </w:t>
      </w:r>
      <w:proofErr w:type="spellStart"/>
      <w:r w:rsidRPr="00A770EF">
        <w:rPr>
          <w:rFonts w:ascii="Times New Roman" w:hAnsi="Times New Roman"/>
          <w:sz w:val="28"/>
          <w:szCs w:val="28"/>
        </w:rPr>
        <w:t>г.Саратова</w:t>
      </w:r>
      <w:proofErr w:type="spellEnd"/>
      <w:r w:rsidRPr="00A770EF">
        <w:rPr>
          <w:rFonts w:ascii="Times New Roman" w:hAnsi="Times New Roman"/>
          <w:sz w:val="28"/>
          <w:szCs w:val="28"/>
        </w:rPr>
        <w:t>;</w:t>
      </w:r>
    </w:p>
    <w:p w:rsidR="008F5147" w:rsidRPr="00A770EF" w:rsidRDefault="008F5147" w:rsidP="008F5147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>капитальный рем</w:t>
      </w:r>
      <w:r>
        <w:rPr>
          <w:rFonts w:ascii="Times New Roman" w:hAnsi="Times New Roman"/>
          <w:sz w:val="28"/>
          <w:szCs w:val="28"/>
        </w:rPr>
        <w:t>онт театра кукол «Теремок»</w:t>
      </w:r>
      <w:r w:rsidRPr="00A770EF">
        <w:rPr>
          <w:rFonts w:ascii="Times New Roman" w:hAnsi="Times New Roman"/>
          <w:sz w:val="28"/>
          <w:szCs w:val="28"/>
        </w:rPr>
        <w:t>;</w:t>
      </w:r>
    </w:p>
    <w:p w:rsidR="008F5147" w:rsidRPr="00A770EF" w:rsidRDefault="008F5147" w:rsidP="008F5147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ремонт и закупка оборудования в 16 сельских домах культуры </w:t>
      </w:r>
      <w:r w:rsidRPr="00A770EF"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проекта </w:t>
      </w:r>
      <w:r w:rsidRPr="00A770EF">
        <w:rPr>
          <w:rFonts w:ascii="Times New Roman" w:hAnsi="Times New Roman"/>
          <w:sz w:val="28"/>
          <w:szCs w:val="28"/>
        </w:rPr>
        <w:t>«Местный дом культуры».</w:t>
      </w:r>
    </w:p>
    <w:p w:rsidR="008F5147" w:rsidRPr="00A770EF" w:rsidRDefault="008F5147" w:rsidP="008F5147">
      <w:pPr>
        <w:pStyle w:val="ad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eastAsia="Times New Roman" w:hAnsi="Times New Roman"/>
          <w:color w:val="000000"/>
          <w:sz w:val="28"/>
          <w:szCs w:val="28"/>
        </w:rPr>
        <w:t>Проведен текущий ремонт в 5 зданиях государственных учреждений культуры в рамках госпрограммы «Культура Саратовской области».</w:t>
      </w:r>
    </w:p>
    <w:p w:rsidR="008F5147" w:rsidRPr="00A770EF" w:rsidRDefault="008F5147" w:rsidP="008F5147">
      <w:pPr>
        <w:tabs>
          <w:tab w:val="left" w:pos="7371"/>
          <w:tab w:val="left" w:pos="756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Начаты ремонтно-реставрационные работы на объекте культурного наследия </w:t>
      </w:r>
      <w:r w:rsidRPr="00A770EF">
        <w:rPr>
          <w:rFonts w:ascii="Times New Roman" w:hAnsi="Times New Roman"/>
          <w:bCs/>
          <w:sz w:val="28"/>
          <w:szCs w:val="28"/>
        </w:rPr>
        <w:t xml:space="preserve">регионального значения «Театр оперы и балета», 1864 г., 1959-1961 гг.». </w:t>
      </w:r>
    </w:p>
    <w:p w:rsidR="008F5147" w:rsidRPr="00185B82" w:rsidRDefault="008F5147" w:rsidP="008F5147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5B82">
        <w:rPr>
          <w:rFonts w:ascii="Times New Roman" w:hAnsi="Times New Roman"/>
          <w:b/>
          <w:sz w:val="28"/>
          <w:szCs w:val="28"/>
        </w:rPr>
        <w:t xml:space="preserve">Проведена серьезная работа по </w:t>
      </w:r>
      <w:r w:rsidRPr="00185B82">
        <w:rPr>
          <w:rFonts w:ascii="Times New Roman" w:hAnsi="Times New Roman"/>
          <w:b/>
          <w:sz w:val="28"/>
          <w:szCs w:val="28"/>
          <w:u w:val="single"/>
        </w:rPr>
        <w:t>обновлению материально-технической базы учреждений культуры</w:t>
      </w:r>
      <w:r w:rsidRPr="00185B82">
        <w:rPr>
          <w:rFonts w:ascii="Times New Roman" w:hAnsi="Times New Roman"/>
          <w:b/>
          <w:sz w:val="28"/>
          <w:szCs w:val="28"/>
        </w:rPr>
        <w:t>:</w:t>
      </w:r>
    </w:p>
    <w:p w:rsidR="008F5147" w:rsidRDefault="008F5147" w:rsidP="008F514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>Впервые в 2020 году поступили средства на обеспечение музыкальными инструментами и оборудованием 11 детских школ искусств (ДШИ) и областного колледжа искусств</w:t>
      </w:r>
      <w:r>
        <w:rPr>
          <w:rFonts w:ascii="Times New Roman" w:hAnsi="Times New Roman"/>
          <w:sz w:val="28"/>
          <w:szCs w:val="28"/>
        </w:rPr>
        <w:t>.</w:t>
      </w:r>
      <w:r w:rsidRPr="00A770EF">
        <w:rPr>
          <w:rFonts w:ascii="Times New Roman" w:hAnsi="Times New Roman"/>
          <w:sz w:val="28"/>
          <w:szCs w:val="28"/>
        </w:rPr>
        <w:t xml:space="preserve"> </w:t>
      </w:r>
      <w:r w:rsidRPr="00CA75F3">
        <w:rPr>
          <w:rFonts w:ascii="Times New Roman" w:hAnsi="Times New Roman"/>
          <w:sz w:val="28"/>
          <w:szCs w:val="28"/>
        </w:rPr>
        <w:t>Кроме того,</w:t>
      </w:r>
      <w:r w:rsidRPr="00CA75F3">
        <w:rPr>
          <w:rFonts w:ascii="Times New Roman" w:hAnsi="Times New Roman"/>
          <w:b/>
          <w:sz w:val="28"/>
          <w:szCs w:val="28"/>
        </w:rPr>
        <w:t xml:space="preserve"> </w:t>
      </w:r>
      <w:r w:rsidRPr="00CA75F3">
        <w:rPr>
          <w:rFonts w:ascii="Times New Roman" w:hAnsi="Times New Roman"/>
          <w:sz w:val="28"/>
          <w:szCs w:val="28"/>
        </w:rPr>
        <w:t xml:space="preserve">в рамках совместной программы </w:t>
      </w:r>
      <w:proofErr w:type="spellStart"/>
      <w:r w:rsidRPr="00CA75F3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CA75F3">
        <w:rPr>
          <w:rFonts w:ascii="Times New Roman" w:hAnsi="Times New Roman"/>
          <w:sz w:val="28"/>
          <w:szCs w:val="28"/>
        </w:rPr>
        <w:t xml:space="preserve"> России и Минкультуры России в ДШИ области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2021 года</w:t>
      </w:r>
      <w:r w:rsidRPr="00CA75F3">
        <w:rPr>
          <w:rFonts w:ascii="Times New Roman" w:hAnsi="Times New Roman"/>
          <w:sz w:val="28"/>
          <w:szCs w:val="28"/>
        </w:rPr>
        <w:t xml:space="preserve"> будут поставлены 46 пианино. </w:t>
      </w:r>
    </w:p>
    <w:p w:rsidR="008F5147" w:rsidRPr="00A770EF" w:rsidRDefault="008F5147" w:rsidP="008F51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Приобретено оборудование для модернизированного кинозала в </w:t>
      </w:r>
      <w:proofErr w:type="spellStart"/>
      <w:r w:rsidRPr="00A770EF">
        <w:rPr>
          <w:rFonts w:ascii="Times New Roman" w:hAnsi="Times New Roman"/>
          <w:iCs/>
          <w:sz w:val="28"/>
          <w:szCs w:val="28"/>
        </w:rPr>
        <w:t>Озинском</w:t>
      </w:r>
      <w:proofErr w:type="spellEnd"/>
      <w:r w:rsidRPr="00A770EF">
        <w:rPr>
          <w:rFonts w:ascii="Times New Roman" w:hAnsi="Times New Roman"/>
          <w:iCs/>
          <w:sz w:val="28"/>
          <w:szCs w:val="28"/>
        </w:rPr>
        <w:t xml:space="preserve"> районе</w:t>
      </w:r>
      <w:r w:rsidRPr="00A770EF">
        <w:rPr>
          <w:rFonts w:ascii="Times New Roman" w:hAnsi="Times New Roman"/>
          <w:sz w:val="28"/>
          <w:szCs w:val="28"/>
        </w:rPr>
        <w:t xml:space="preserve">. </w:t>
      </w:r>
    </w:p>
    <w:p w:rsidR="008F5147" w:rsidRPr="00A770EF" w:rsidRDefault="008F5147" w:rsidP="008F5147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>Поставлено оборудование для трех виртуальных концертных залов</w:t>
      </w:r>
      <w:r w:rsidRPr="00C64BB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50843"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A75F3">
        <w:rPr>
          <w:rFonts w:ascii="Times New Roman" w:hAnsi="Times New Roman"/>
          <w:bCs/>
          <w:sz w:val="28"/>
          <w:szCs w:val="28"/>
        </w:rPr>
        <w:t>Аткарском</w:t>
      </w:r>
      <w:proofErr w:type="gramEnd"/>
      <w:r w:rsidRPr="00CA75F3">
        <w:rPr>
          <w:rFonts w:ascii="Times New Roman" w:hAnsi="Times New Roman"/>
          <w:bCs/>
          <w:sz w:val="28"/>
          <w:szCs w:val="28"/>
        </w:rPr>
        <w:t xml:space="preserve"> </w:t>
      </w:r>
      <w:r w:rsidRPr="00CA75F3">
        <w:rPr>
          <w:rFonts w:ascii="Times New Roman" w:hAnsi="Times New Roman"/>
          <w:sz w:val="28"/>
          <w:szCs w:val="28"/>
        </w:rPr>
        <w:t>Доме культуры и детских школах искусств в городах Шиханы и Новоузенск</w:t>
      </w:r>
      <w:r w:rsidRPr="00450843">
        <w:rPr>
          <w:rFonts w:ascii="Times New Roman" w:hAnsi="Times New Roman"/>
          <w:sz w:val="28"/>
          <w:szCs w:val="28"/>
        </w:rPr>
        <w:t>.</w:t>
      </w:r>
      <w:r w:rsidRPr="00A770EF">
        <w:rPr>
          <w:rFonts w:ascii="Times New Roman" w:hAnsi="Times New Roman"/>
          <w:sz w:val="28"/>
          <w:szCs w:val="28"/>
        </w:rPr>
        <w:t xml:space="preserve"> </w:t>
      </w:r>
    </w:p>
    <w:p w:rsidR="008F5147" w:rsidRPr="00A770EF" w:rsidRDefault="008F5147" w:rsidP="008F5147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70EF">
        <w:rPr>
          <w:rFonts w:ascii="Times New Roman" w:hAnsi="Times New Roman"/>
          <w:sz w:val="28"/>
          <w:szCs w:val="28"/>
        </w:rPr>
        <w:t xml:space="preserve">Приобретены 3 микроавтобуса, световое и звуковое оборудование, светодиодные экраны в рамках проектов </w:t>
      </w:r>
      <w:r w:rsidRPr="00A770EF">
        <w:rPr>
          <w:rFonts w:ascii="Times New Roman" w:hAnsi="Times New Roman"/>
          <w:bCs/>
          <w:sz w:val="28"/>
          <w:szCs w:val="28"/>
        </w:rPr>
        <w:t>«Театры малых городов» и «Театры – детям»</w:t>
      </w:r>
      <w:r w:rsidRPr="00A770EF">
        <w:rPr>
          <w:rFonts w:ascii="Times New Roman" w:hAnsi="Times New Roman"/>
          <w:sz w:val="28"/>
          <w:szCs w:val="28"/>
        </w:rPr>
        <w:t xml:space="preserve">. </w:t>
      </w:r>
    </w:p>
    <w:p w:rsidR="008F5147" w:rsidRPr="00A770EF" w:rsidRDefault="008F5147" w:rsidP="008F5147">
      <w:pPr>
        <w:pStyle w:val="a7"/>
        <w:tabs>
          <w:tab w:val="left" w:pos="993"/>
          <w:tab w:val="left" w:pos="7371"/>
          <w:tab w:val="left" w:pos="7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0EF">
        <w:rPr>
          <w:rFonts w:ascii="Times New Roman" w:hAnsi="Times New Roman"/>
          <w:sz w:val="28"/>
          <w:szCs w:val="28"/>
        </w:rPr>
        <w:t xml:space="preserve">В рамках государственной программы «Культура Саратовской области» </w:t>
      </w:r>
      <w:r w:rsidRPr="00A770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приобретено оборудование для 6 государственных учреждений культуры</w:t>
      </w:r>
      <w:r w:rsidRPr="00A770EF">
        <w:rPr>
          <w:rFonts w:ascii="Times New Roman" w:eastAsia="Times New Roman" w:hAnsi="Times New Roman"/>
          <w:sz w:val="28"/>
          <w:szCs w:val="28"/>
          <w:lang w:eastAsia="ru-RU"/>
        </w:rPr>
        <w:t xml:space="preserve"> и автотранспорт для 3 учреждений. </w:t>
      </w:r>
    </w:p>
    <w:p w:rsidR="008F5147" w:rsidRPr="00D61D94" w:rsidRDefault="008F5147" w:rsidP="008F514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1D94">
        <w:rPr>
          <w:rFonts w:ascii="Times New Roman" w:hAnsi="Times New Roman"/>
          <w:sz w:val="28"/>
          <w:szCs w:val="28"/>
        </w:rPr>
        <w:t xml:space="preserve">Большое значение уделяется </w:t>
      </w:r>
      <w:r w:rsidRPr="00A770EF">
        <w:rPr>
          <w:rFonts w:ascii="Times New Roman" w:hAnsi="Times New Roman"/>
          <w:b/>
          <w:sz w:val="28"/>
          <w:szCs w:val="28"/>
          <w:u w:val="single"/>
        </w:rPr>
        <w:t>кадровому обеспечению отрасли</w:t>
      </w:r>
      <w:r w:rsidRPr="00D61D94">
        <w:rPr>
          <w:rFonts w:ascii="Times New Roman" w:hAnsi="Times New Roman"/>
          <w:sz w:val="28"/>
          <w:szCs w:val="28"/>
        </w:rPr>
        <w:t xml:space="preserve">. В рамках национального проекта «Культура» до 2024 года 3,8 тыс. работников культуры пройдут повышение квалификации в центрах непрерывного образования и повышения квалификации творческих и управленческих кадров в сфере культуры. В 2020 году 495 работников культуры области прошли обучение по наиболее актуальным программам в Центре при Саратовской консерватории. </w:t>
      </w:r>
    </w:p>
    <w:p w:rsidR="008F5147" w:rsidRPr="00D61D94" w:rsidRDefault="008F5147" w:rsidP="008F5147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61D94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B864B8">
        <w:rPr>
          <w:rFonts w:ascii="Times New Roman" w:hAnsi="Times New Roman"/>
          <w:b/>
          <w:sz w:val="28"/>
          <w:szCs w:val="28"/>
        </w:rPr>
        <w:t>2021 году</w:t>
      </w:r>
      <w:r w:rsidRPr="00D61D94">
        <w:rPr>
          <w:rFonts w:ascii="Times New Roman" w:hAnsi="Times New Roman"/>
          <w:sz w:val="28"/>
          <w:szCs w:val="28"/>
        </w:rPr>
        <w:t xml:space="preserve"> повышение квалификации пройдут 762 работника культуры </w:t>
      </w:r>
      <w:r>
        <w:rPr>
          <w:rFonts w:ascii="Times New Roman" w:hAnsi="Times New Roman"/>
          <w:sz w:val="28"/>
          <w:szCs w:val="28"/>
        </w:rPr>
        <w:br/>
      </w:r>
      <w:r w:rsidRPr="00D61D94">
        <w:rPr>
          <w:rFonts w:ascii="Times New Roman" w:hAnsi="Times New Roman"/>
          <w:sz w:val="28"/>
          <w:szCs w:val="28"/>
        </w:rPr>
        <w:t>в центрах при Саратовской консерватории, Краснодарском и Московском институтах культуры, В</w:t>
      </w:r>
      <w:r>
        <w:rPr>
          <w:rFonts w:ascii="Times New Roman" w:hAnsi="Times New Roman"/>
          <w:sz w:val="28"/>
          <w:szCs w:val="28"/>
        </w:rPr>
        <w:t xml:space="preserve">ГИК </w:t>
      </w:r>
      <w:proofErr w:type="spellStart"/>
      <w:r>
        <w:rPr>
          <w:rFonts w:ascii="Times New Roman" w:hAnsi="Times New Roman"/>
          <w:sz w:val="28"/>
          <w:szCs w:val="28"/>
        </w:rPr>
        <w:t>им.С.А.</w:t>
      </w:r>
      <w:r w:rsidRPr="00D61D94">
        <w:rPr>
          <w:rFonts w:ascii="Times New Roman" w:hAnsi="Times New Roman"/>
          <w:sz w:val="28"/>
          <w:szCs w:val="28"/>
        </w:rPr>
        <w:t>Герасимова</w:t>
      </w:r>
      <w:proofErr w:type="spellEnd"/>
      <w:r w:rsidRPr="00D61D94">
        <w:rPr>
          <w:rFonts w:ascii="Times New Roman" w:hAnsi="Times New Roman"/>
          <w:sz w:val="28"/>
          <w:szCs w:val="28"/>
        </w:rPr>
        <w:t>.</w:t>
      </w:r>
    </w:p>
    <w:p w:rsidR="008F5147" w:rsidRPr="00AD5793" w:rsidRDefault="008F5147" w:rsidP="008F5147">
      <w:pPr>
        <w:ind w:firstLine="709"/>
        <w:jc w:val="both"/>
        <w:rPr>
          <w:rFonts w:ascii="Times New Roman" w:hAnsi="Times New Roman"/>
          <w:i/>
          <w:iCs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развития системы художественного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2019 года в Саратовской области в рамках </w:t>
      </w:r>
      <w:r w:rsidRPr="00A770EF">
        <w:rPr>
          <w:rFonts w:ascii="Times New Roman" w:hAnsi="Times New Roman"/>
          <w:b/>
          <w:sz w:val="28"/>
          <w:szCs w:val="28"/>
          <w:u w:val="single"/>
        </w:rPr>
        <w:t xml:space="preserve">федерального проекта </w:t>
      </w:r>
      <w:r w:rsidRPr="00A770EF">
        <w:rPr>
          <w:rFonts w:ascii="Times New Roman" w:hAnsi="Times New Roman"/>
          <w:b/>
          <w:sz w:val="28"/>
          <w:szCs w:val="28"/>
          <w:u w:val="single"/>
          <w:lang w:eastAsia="ru-RU"/>
        </w:rPr>
        <w:t>«Детские школы искусств – достояние России»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проводятся масштабные мероприятия по переводу школ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на региональный уровень. </w:t>
      </w:r>
      <w:r>
        <w:rPr>
          <w:rFonts w:ascii="Times New Roman" w:hAnsi="Times New Roman"/>
          <w:spacing w:val="-4"/>
          <w:sz w:val="28"/>
          <w:szCs w:val="28"/>
        </w:rPr>
        <w:t xml:space="preserve">К 2023 году в нашем регионе будут функционировать 54 ДШИ, переданные из 37 районов области в государственную собственность, в том числе: </w:t>
      </w:r>
      <w:r w:rsidRPr="00D61D94">
        <w:rPr>
          <w:rFonts w:ascii="Times New Roman" w:hAnsi="Times New Roman"/>
          <w:b/>
          <w:spacing w:val="-4"/>
          <w:sz w:val="28"/>
          <w:szCs w:val="28"/>
        </w:rPr>
        <w:t>в 2020 году уже передано 12 школ искусств из 10 районов области</w:t>
      </w:r>
      <w:r w:rsidRPr="00AD5793">
        <w:rPr>
          <w:rFonts w:ascii="Times New Roman" w:hAnsi="Times New Roman"/>
          <w:spacing w:val="-4"/>
          <w:sz w:val="28"/>
          <w:szCs w:val="28"/>
        </w:rPr>
        <w:t>.</w:t>
      </w:r>
      <w:r w:rsidRPr="00AD5793">
        <w:rPr>
          <w:rFonts w:ascii="Times New Roman" w:hAnsi="Times New Roman"/>
          <w:i/>
          <w:iCs/>
          <w:spacing w:val="-4"/>
          <w:sz w:val="28"/>
          <w:szCs w:val="28"/>
        </w:rPr>
        <w:t xml:space="preserve"> </w:t>
      </w:r>
    </w:p>
    <w:p w:rsidR="008F5147" w:rsidRDefault="008F5147" w:rsidP="008F5147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D5793">
        <w:rPr>
          <w:rFonts w:ascii="Times New Roman" w:hAnsi="Times New Roman"/>
          <w:spacing w:val="-4"/>
          <w:sz w:val="28"/>
          <w:szCs w:val="28"/>
        </w:rPr>
        <w:t>Переход ДШИ на региональный уровень дает образовательным организациям большие перспективы</w:t>
      </w:r>
      <w:r>
        <w:rPr>
          <w:rFonts w:ascii="Times New Roman" w:hAnsi="Times New Roman"/>
          <w:spacing w:val="-4"/>
          <w:sz w:val="28"/>
          <w:szCs w:val="28"/>
        </w:rPr>
        <w:t>:</w:t>
      </w:r>
      <w:r w:rsidRPr="00AD5793">
        <w:rPr>
          <w:rFonts w:ascii="Times New Roman" w:hAnsi="Times New Roman"/>
          <w:spacing w:val="-4"/>
          <w:sz w:val="28"/>
          <w:szCs w:val="28"/>
        </w:rPr>
        <w:t xml:space="preserve"> улучшится качество образовательного процесса, увеличится количество обучающихся по предпрофессиональным программам, станет возможным открытие новых отделений, что позволит добиваться обучающимся более высоких результатов в конкурсах и фестивалях. </w:t>
      </w:r>
    </w:p>
    <w:p w:rsidR="006F329B" w:rsidRDefault="006F329B" w:rsidP="006F329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A3E" w:rsidRDefault="00446A3E" w:rsidP="008F5147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3743E">
        <w:rPr>
          <w:rFonts w:ascii="Times New Roman" w:hAnsi="Times New Roman"/>
          <w:b/>
          <w:sz w:val="28"/>
          <w:szCs w:val="28"/>
          <w:u w:val="single"/>
        </w:rPr>
        <w:t>Основные мероприятия 2020 год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446A3E" w:rsidRDefault="00446A3E" w:rsidP="00446A3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Несмотря на временное ограничение допуска посетителей в целях предупреждения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учреждения культуры области продолжали работать, предоставляя услуги в онлайн режиме</w:t>
      </w:r>
      <w:r>
        <w:rPr>
          <w:sz w:val="28"/>
          <w:szCs w:val="28"/>
          <w:shd w:val="clear" w:color="auto" w:fill="FFFFFF"/>
        </w:rPr>
        <w:t xml:space="preserve">. </w:t>
      </w:r>
    </w:p>
    <w:p w:rsidR="00446A3E" w:rsidRDefault="00446A3E" w:rsidP="00446A3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64B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театры, музеи, библиотеки предложили жителям региона более сотни </w:t>
      </w:r>
      <w:proofErr w:type="spellStart"/>
      <w:r>
        <w:rPr>
          <w:sz w:val="28"/>
          <w:szCs w:val="28"/>
        </w:rPr>
        <w:t>разножанровых</w:t>
      </w:r>
      <w:proofErr w:type="spellEnd"/>
      <w:r>
        <w:rPr>
          <w:sz w:val="28"/>
          <w:szCs w:val="28"/>
        </w:rPr>
        <w:t xml:space="preserve"> виртуальных программ, основная тема которых – празднование </w:t>
      </w:r>
      <w:r w:rsidRPr="00DA4A6F">
        <w:rPr>
          <w:b/>
          <w:sz w:val="28"/>
          <w:szCs w:val="28"/>
        </w:rPr>
        <w:t xml:space="preserve">75-летия Великой Победы и Года памяти и славы. </w:t>
      </w:r>
      <w:r w:rsidRPr="008F5147">
        <w:rPr>
          <w:sz w:val="28"/>
          <w:szCs w:val="28"/>
        </w:rPr>
        <w:t>Всего состоялось свыше 1500 онлайн-мероприятий.</w:t>
      </w:r>
    </w:p>
    <w:p w:rsidR="00446A3E" w:rsidRDefault="00446A3E" w:rsidP="00446A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за первый месяц работы в онлайн режиме у саратовских музеев появилось более 50 виртуальных мероприятий, которые посетили около 11 тысяч человек. </w:t>
      </w:r>
      <w:proofErr w:type="gramStart"/>
      <w:r>
        <w:rPr>
          <w:rFonts w:ascii="Times New Roman" w:hAnsi="Times New Roman"/>
          <w:sz w:val="28"/>
          <w:szCs w:val="28"/>
        </w:rPr>
        <w:t xml:space="preserve">В музейных </w:t>
      </w:r>
      <w:proofErr w:type="spellStart"/>
      <w:r>
        <w:rPr>
          <w:rFonts w:ascii="Times New Roman" w:hAnsi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/>
          <w:sz w:val="28"/>
          <w:szCs w:val="28"/>
        </w:rPr>
        <w:t xml:space="preserve"> было зафиксировано рекордное количество просмотров - порядка 42 тысяч.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было отмечено на сайте Минкультуры России.</w:t>
      </w:r>
    </w:p>
    <w:p w:rsidR="00446A3E" w:rsidRDefault="00446A3E" w:rsidP="00446A3E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условиях пандемии театрально-концертные учреждения провели 160 трансляций, которые просмотрели около 600 тыс. человек. В рамках программы «Большие гастроли - онлайн» свои спектакли показали театр оперы и балета и ТЮЗ Киселева. Спектакль </w:t>
      </w:r>
      <w:r w:rsidRPr="00A827D1">
        <w:rPr>
          <w:sz w:val="28"/>
          <w:szCs w:val="28"/>
        </w:rPr>
        <w:t>«</w:t>
      </w:r>
      <w:hyperlink r:id="rId9" w:tooltip="Вешние воды" w:history="1">
        <w:r w:rsidRPr="00A827D1">
          <w:rPr>
            <w:rStyle w:val="af0"/>
            <w:color w:val="auto"/>
            <w:sz w:val="28"/>
            <w:szCs w:val="28"/>
            <w:u w:val="none"/>
          </w:rPr>
          <w:t>Вешние воды</w:t>
        </w:r>
      </w:hyperlink>
      <w:r w:rsidRPr="00A827D1">
        <w:rPr>
          <w:sz w:val="28"/>
          <w:szCs w:val="28"/>
        </w:rPr>
        <w:t>»</w:t>
      </w:r>
      <w:r>
        <w:rPr>
          <w:sz w:val="28"/>
          <w:szCs w:val="28"/>
        </w:rPr>
        <w:t xml:space="preserve"> оперного театра по числу просмотров </w:t>
      </w:r>
      <w:proofErr w:type="gramStart"/>
      <w:r>
        <w:rPr>
          <w:sz w:val="28"/>
          <w:szCs w:val="28"/>
        </w:rPr>
        <w:t>занял 8-е место среди всех театральных жанров и стал</w:t>
      </w:r>
      <w:proofErr w:type="gramEnd"/>
      <w:r>
        <w:rPr>
          <w:sz w:val="28"/>
          <w:szCs w:val="28"/>
        </w:rPr>
        <w:t xml:space="preserve"> лучшим по признанию публики среди балетных постановок. По итогам рейтинга портала </w:t>
      </w:r>
      <w:proofErr w:type="spellStart"/>
      <w:r>
        <w:rPr>
          <w:sz w:val="28"/>
          <w:szCs w:val="28"/>
        </w:rPr>
        <w:t>ТурСтат</w:t>
      </w:r>
      <w:proofErr w:type="spellEnd"/>
      <w:r>
        <w:rPr>
          <w:sz w:val="28"/>
          <w:szCs w:val="28"/>
        </w:rPr>
        <w:t xml:space="preserve"> театр оперы и балета вошел в десятку лучших оперных театров России по популярности учреждения и числу онлайн-трансляций в интернете.</w:t>
      </w:r>
    </w:p>
    <w:p w:rsidR="00446A3E" w:rsidRDefault="00446A3E" w:rsidP="00446A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режиме онлайн проводился сбор заявок на участие в открытом фестивале детского и юношеского кино «</w:t>
      </w:r>
      <w:proofErr w:type="spellStart"/>
      <w:r w:rsidRPr="00DA4A6F">
        <w:rPr>
          <w:rFonts w:ascii="Times New Roman" w:hAnsi="Times New Roman"/>
          <w:b/>
          <w:sz w:val="28"/>
          <w:szCs w:val="28"/>
          <w:shd w:val="clear" w:color="auto" w:fill="FFFFFF"/>
        </w:rPr>
        <w:t>Киновертикаль</w:t>
      </w:r>
      <w:proofErr w:type="spellEnd"/>
      <w:r w:rsidRPr="00DA4A6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- 2020».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конкурс поступило 346 заявок от 1271 </w:t>
      </w:r>
      <w:proofErr w:type="spellStart"/>
      <w:r>
        <w:rPr>
          <w:rFonts w:ascii="Times New Roman" w:hAnsi="Times New Roman"/>
          <w:sz w:val="28"/>
          <w:szCs w:val="28"/>
        </w:rPr>
        <w:t>киноавтора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из 28 регионов России, Республик Беларусь и Казахстан, а также из Луганска и Донецка. </w:t>
      </w:r>
    </w:p>
    <w:p w:rsidR="00446A3E" w:rsidRDefault="00446A3E" w:rsidP="00446A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12 по 20 сентября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алашове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состоялся</w:t>
      </w:r>
      <w:r w:rsidRPr="00DA4A6F">
        <w:rPr>
          <w:rFonts w:ascii="Times New Roman" w:hAnsi="Times New Roman"/>
          <w:b/>
          <w:sz w:val="28"/>
          <w:szCs w:val="28"/>
        </w:rPr>
        <w:t xml:space="preserve"> </w:t>
      </w:r>
      <w:r w:rsidRPr="00DA4A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DA4A6F">
        <w:rPr>
          <w:rFonts w:ascii="Times New Roman" w:hAnsi="Times New Roman"/>
          <w:b/>
          <w:sz w:val="28"/>
          <w:szCs w:val="28"/>
        </w:rPr>
        <w:t xml:space="preserve"> Всероссийский фестиваль «Театральное </w:t>
      </w:r>
      <w:proofErr w:type="spellStart"/>
      <w:r w:rsidRPr="00DA4A6F">
        <w:rPr>
          <w:rFonts w:ascii="Times New Roman" w:hAnsi="Times New Roman"/>
          <w:b/>
          <w:sz w:val="28"/>
          <w:szCs w:val="28"/>
        </w:rPr>
        <w:t>Прихоперье</w:t>
      </w:r>
      <w:proofErr w:type="spellEnd"/>
      <w:r w:rsidRPr="00DA4A6F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 участием Московского Губернского театра, МХТ </w:t>
      </w:r>
      <w:proofErr w:type="spellStart"/>
      <w:r>
        <w:rPr>
          <w:rFonts w:ascii="Times New Roman" w:hAnsi="Times New Roman"/>
          <w:sz w:val="28"/>
          <w:szCs w:val="28"/>
        </w:rPr>
        <w:t>им.А.П.Чехова</w:t>
      </w:r>
      <w:proofErr w:type="spellEnd"/>
      <w:r>
        <w:rPr>
          <w:rFonts w:ascii="Times New Roman" w:hAnsi="Times New Roman"/>
          <w:sz w:val="28"/>
          <w:szCs w:val="28"/>
        </w:rPr>
        <w:t>, театра «</w:t>
      </w:r>
      <w:r>
        <w:rPr>
          <w:rFonts w:ascii="Times New Roman" w:hAnsi="Times New Roman"/>
          <w:sz w:val="28"/>
          <w:szCs w:val="28"/>
          <w:lang w:val="en-US"/>
        </w:rPr>
        <w:t>Et</w:t>
      </w:r>
      <w:r w:rsidRPr="00A82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Cetera</w:t>
      </w:r>
      <w:r>
        <w:rPr>
          <w:rFonts w:ascii="Times New Roman" w:hAnsi="Times New Roman"/>
          <w:sz w:val="28"/>
          <w:szCs w:val="28"/>
        </w:rPr>
        <w:t xml:space="preserve">», Театра Скорика, Московского театра имени Маяковского. Впервые в фестивале выступили Ярославский театр драмы имени </w:t>
      </w:r>
      <w:proofErr w:type="spellStart"/>
      <w:r>
        <w:rPr>
          <w:rFonts w:ascii="Times New Roman" w:hAnsi="Times New Roman"/>
          <w:sz w:val="28"/>
          <w:szCs w:val="28"/>
        </w:rPr>
        <w:t>Ф.Волкова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Рыбинский драматический театр. Событием стал авторский проект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Е.Миронова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Ю.Башмета</w:t>
      </w:r>
      <w:proofErr w:type="spellEnd"/>
      <w:r>
        <w:rPr>
          <w:rFonts w:ascii="Times New Roman" w:hAnsi="Times New Roman"/>
          <w:sz w:val="28"/>
          <w:szCs w:val="28"/>
        </w:rPr>
        <w:t xml:space="preserve"> «Ван Гог. Письма к брату» в сопровождении камерного ансамбля «Солисты Москвы». </w:t>
      </w:r>
    </w:p>
    <w:p w:rsidR="00446A3E" w:rsidRDefault="00446A3E" w:rsidP="00446A3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11 сентября по 4 октября в Саратове в девятый раз прошел </w:t>
      </w:r>
      <w:r w:rsidRPr="00DA4A6F">
        <w:rPr>
          <w:rFonts w:ascii="Times New Roman" w:hAnsi="Times New Roman"/>
          <w:b/>
          <w:sz w:val="28"/>
          <w:szCs w:val="28"/>
        </w:rPr>
        <w:t>Фестиваль археологии и реконструкции «</w:t>
      </w:r>
      <w:proofErr w:type="spellStart"/>
      <w:r w:rsidRPr="00DA4A6F">
        <w:rPr>
          <w:rFonts w:ascii="Times New Roman" w:hAnsi="Times New Roman"/>
          <w:b/>
          <w:sz w:val="28"/>
          <w:szCs w:val="28"/>
        </w:rPr>
        <w:t>Укек</w:t>
      </w:r>
      <w:proofErr w:type="spellEnd"/>
      <w:r w:rsidRPr="00DA4A6F">
        <w:rPr>
          <w:rFonts w:ascii="Times New Roman" w:hAnsi="Times New Roman"/>
          <w:b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Требования безопасности повлияли на формат, продолжительность и место проведения фестиваля. Местом проведения стал Исторический парк «Моя история». Ежедневно на открытой территории проводились различные мастер-классы, экскурсии по выставке археологических находок, научно-популярные лекции от ведущих отечественных ученых, викторины и многое другое. </w:t>
      </w:r>
    </w:p>
    <w:p w:rsidR="00446A3E" w:rsidRPr="00DA4A6F" w:rsidRDefault="00446A3E" w:rsidP="00446A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827D1">
        <w:rPr>
          <w:rFonts w:ascii="Times New Roman" w:hAnsi="Times New Roman"/>
          <w:sz w:val="28"/>
          <w:szCs w:val="28"/>
        </w:rPr>
        <w:t xml:space="preserve">С 26 по 30 октября 2020 года в Саратове прошел </w:t>
      </w:r>
      <w:r w:rsidRPr="00DA4A6F">
        <w:rPr>
          <w:rFonts w:ascii="Times New Roman" w:hAnsi="Times New Roman"/>
          <w:b/>
          <w:sz w:val="28"/>
          <w:szCs w:val="28"/>
        </w:rPr>
        <w:t>X Всероссийский конкурс исполнителей народной песни имени Л.А. Руслановой.</w:t>
      </w:r>
      <w:r w:rsidRPr="00A827D1">
        <w:rPr>
          <w:rFonts w:ascii="Times New Roman" w:hAnsi="Times New Roman"/>
          <w:sz w:val="28"/>
          <w:szCs w:val="28"/>
        </w:rPr>
        <w:t xml:space="preserve"> Юбилейный конкурс </w:t>
      </w:r>
      <w:proofErr w:type="gramStart"/>
      <w:r>
        <w:rPr>
          <w:rFonts w:ascii="Times New Roman" w:hAnsi="Times New Roman"/>
          <w:sz w:val="28"/>
          <w:szCs w:val="28"/>
        </w:rPr>
        <w:t>состоялся</w:t>
      </w:r>
      <w:r w:rsidRPr="00A827D1">
        <w:rPr>
          <w:rFonts w:ascii="Times New Roman" w:hAnsi="Times New Roman"/>
          <w:sz w:val="28"/>
          <w:szCs w:val="28"/>
        </w:rPr>
        <w:t xml:space="preserve"> в рамках празднования 75-летия Победы в Великой Отечественной войне и был</w:t>
      </w:r>
      <w:proofErr w:type="gramEnd"/>
      <w:r w:rsidRPr="00A827D1">
        <w:rPr>
          <w:rFonts w:ascii="Times New Roman" w:hAnsi="Times New Roman"/>
          <w:sz w:val="28"/>
          <w:szCs w:val="28"/>
        </w:rPr>
        <w:t xml:space="preserve"> посвящен 120-летию со дня рождения Л.А. Руслановой.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7D1">
        <w:rPr>
          <w:rFonts w:ascii="Times New Roman" w:hAnsi="Times New Roman"/>
          <w:sz w:val="28"/>
          <w:szCs w:val="28"/>
        </w:rPr>
        <w:t xml:space="preserve">В Конкурсе приняли участие 82 солиста из 20 регионов России: </w:t>
      </w:r>
      <w:proofErr w:type="gramStart"/>
      <w:r w:rsidRPr="00A827D1">
        <w:rPr>
          <w:rFonts w:ascii="Times New Roman" w:hAnsi="Times New Roman"/>
          <w:sz w:val="28"/>
          <w:szCs w:val="28"/>
        </w:rPr>
        <w:t>Республик Бурятия и Калмыкия, Хабаровского края, Астраханской, Волгоградской, Калужской, Кировской, Новосибирской, Пензенской, Самарской, Тамбовской, Томской областей, Москвы, Санкт-Петербурга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7D1">
        <w:rPr>
          <w:rFonts w:ascii="Times New Roman" w:hAnsi="Times New Roman"/>
          <w:sz w:val="28"/>
          <w:szCs w:val="28"/>
        </w:rPr>
        <w:t>Саратовскую область на Конкурсе представляли 19 солистов.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27D1">
        <w:rPr>
          <w:rFonts w:ascii="Times New Roman" w:hAnsi="Times New Roman"/>
          <w:sz w:val="28"/>
          <w:szCs w:val="28"/>
        </w:rPr>
        <w:t>Десятый юбилейный конкурс во</w:t>
      </w:r>
      <w:r>
        <w:rPr>
          <w:rFonts w:ascii="Times New Roman" w:hAnsi="Times New Roman"/>
          <w:sz w:val="28"/>
          <w:szCs w:val="28"/>
        </w:rPr>
        <w:t>шел</w:t>
      </w:r>
      <w:r w:rsidRPr="00A827D1">
        <w:rPr>
          <w:rFonts w:ascii="Times New Roman" w:hAnsi="Times New Roman"/>
          <w:sz w:val="28"/>
          <w:szCs w:val="28"/>
        </w:rPr>
        <w:t xml:space="preserve"> в историю как самый технологичный - впервые он проходил в онлайн формате и транслировался на </w:t>
      </w:r>
      <w:proofErr w:type="gramStart"/>
      <w:r w:rsidRPr="00A827D1">
        <w:rPr>
          <w:rFonts w:ascii="Times New Roman" w:hAnsi="Times New Roman"/>
          <w:sz w:val="28"/>
          <w:szCs w:val="28"/>
        </w:rPr>
        <w:t>самых</w:t>
      </w:r>
      <w:proofErr w:type="gramEnd"/>
      <w:r w:rsidRPr="00A827D1">
        <w:rPr>
          <w:rFonts w:ascii="Times New Roman" w:hAnsi="Times New Roman"/>
          <w:sz w:val="28"/>
          <w:szCs w:val="28"/>
        </w:rPr>
        <w:t xml:space="preserve"> популярных интернет-платформах: </w:t>
      </w:r>
      <w:proofErr w:type="spellStart"/>
      <w:r w:rsidRPr="00A827D1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A827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27D1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A827D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27D1">
        <w:rPr>
          <w:rFonts w:ascii="Times New Roman" w:hAnsi="Times New Roman"/>
          <w:sz w:val="28"/>
          <w:szCs w:val="28"/>
        </w:rPr>
        <w:t>Youtube</w:t>
      </w:r>
      <w:proofErr w:type="spellEnd"/>
      <w:r w:rsidRPr="00A827D1">
        <w:rPr>
          <w:rFonts w:ascii="Times New Roman" w:hAnsi="Times New Roman"/>
          <w:sz w:val="28"/>
          <w:szCs w:val="28"/>
        </w:rPr>
        <w:t xml:space="preserve">. А трансляция заключительного Гала-концерта велась на портале </w:t>
      </w:r>
      <w:proofErr w:type="spellStart"/>
      <w:r w:rsidRPr="00A827D1">
        <w:rPr>
          <w:rFonts w:ascii="Times New Roman" w:hAnsi="Times New Roman"/>
          <w:sz w:val="28"/>
          <w:szCs w:val="28"/>
        </w:rPr>
        <w:t>Культура</w:t>
      </w:r>
      <w:proofErr w:type="gramStart"/>
      <w:r w:rsidRPr="00A827D1">
        <w:rPr>
          <w:rFonts w:ascii="Times New Roman" w:hAnsi="Times New Roman"/>
          <w:sz w:val="28"/>
          <w:szCs w:val="28"/>
        </w:rPr>
        <w:t>.Р</w:t>
      </w:r>
      <w:proofErr w:type="gramEnd"/>
      <w:r w:rsidRPr="00A827D1">
        <w:rPr>
          <w:rFonts w:ascii="Times New Roman" w:hAnsi="Times New Roman"/>
          <w:sz w:val="28"/>
          <w:szCs w:val="28"/>
        </w:rPr>
        <w:t>Ф</w:t>
      </w:r>
      <w:proofErr w:type="spellEnd"/>
      <w:r w:rsidRPr="00A827D1">
        <w:rPr>
          <w:rFonts w:ascii="Times New Roman" w:hAnsi="Times New Roman"/>
          <w:sz w:val="28"/>
          <w:szCs w:val="28"/>
        </w:rPr>
        <w:t xml:space="preserve"> и была доступна для жителей всей России.</w:t>
      </w:r>
    </w:p>
    <w:p w:rsidR="00446A3E" w:rsidRDefault="00446A3E" w:rsidP="00446A3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A4A6F">
        <w:rPr>
          <w:rFonts w:ascii="Times New Roman" w:hAnsi="Times New Roman"/>
          <w:b/>
          <w:sz w:val="28"/>
          <w:szCs w:val="28"/>
          <w:lang w:val="en-US"/>
        </w:rPr>
        <w:t>XXXIII</w:t>
      </w:r>
      <w:r w:rsidRPr="00DA4A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4A6F">
        <w:rPr>
          <w:rFonts w:ascii="Times New Roman" w:hAnsi="Times New Roman"/>
          <w:b/>
          <w:sz w:val="28"/>
          <w:szCs w:val="28"/>
        </w:rPr>
        <w:t>Собиновский</w:t>
      </w:r>
      <w:proofErr w:type="spellEnd"/>
      <w:r w:rsidRPr="00DA4A6F">
        <w:rPr>
          <w:rFonts w:ascii="Times New Roman" w:hAnsi="Times New Roman"/>
          <w:b/>
          <w:sz w:val="28"/>
          <w:szCs w:val="28"/>
        </w:rPr>
        <w:t xml:space="preserve"> музыкальный фестиваль</w:t>
      </w:r>
      <w:r>
        <w:rPr>
          <w:rFonts w:ascii="Times New Roman" w:hAnsi="Times New Roman"/>
          <w:sz w:val="28"/>
          <w:szCs w:val="28"/>
        </w:rPr>
        <w:t xml:space="preserve"> также проходил в онлайн режиме: 13 и 14 октября прошла прямая онлайн трансляция на портале </w:t>
      </w:r>
      <w:proofErr w:type="spellStart"/>
      <w:r>
        <w:rPr>
          <w:rFonts w:ascii="Times New Roman" w:hAnsi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фестиваля: 13 октября – программа «Они ушли, </w:t>
      </w:r>
      <w:proofErr w:type="spellStart"/>
      <w:r>
        <w:rPr>
          <w:rFonts w:ascii="Times New Roman" w:hAnsi="Times New Roman"/>
          <w:sz w:val="28"/>
          <w:szCs w:val="28"/>
        </w:rPr>
        <w:t>недолюбив</w:t>
      </w:r>
      <w:proofErr w:type="spellEnd"/>
      <w:r>
        <w:rPr>
          <w:rFonts w:ascii="Times New Roman" w:hAnsi="Times New Roman"/>
          <w:sz w:val="28"/>
          <w:szCs w:val="28"/>
        </w:rPr>
        <w:t xml:space="preserve">…» с участием народного артиста России Евгения Князева; 14 октября - симфоническая программа из произведений </w:t>
      </w:r>
      <w:proofErr w:type="spellStart"/>
      <w:r>
        <w:rPr>
          <w:rFonts w:ascii="Times New Roman" w:hAnsi="Times New Roman"/>
          <w:sz w:val="28"/>
          <w:szCs w:val="28"/>
        </w:rPr>
        <w:t>М.Глинки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П.Чайковского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А.Онеггера</w:t>
      </w:r>
      <w:proofErr w:type="spellEnd"/>
      <w:r>
        <w:rPr>
          <w:rFonts w:ascii="Times New Roman" w:hAnsi="Times New Roman"/>
          <w:sz w:val="28"/>
          <w:szCs w:val="28"/>
        </w:rPr>
        <w:t xml:space="preserve">. Запись мероприятий проходила на Новой сцене театра (бывшее здание ДК «Тантал»). Завершила онлайн-мероприятия </w:t>
      </w:r>
      <w:proofErr w:type="spellStart"/>
      <w:r>
        <w:rPr>
          <w:rFonts w:ascii="Times New Roman" w:hAnsi="Times New Roman"/>
          <w:sz w:val="28"/>
          <w:szCs w:val="28"/>
        </w:rPr>
        <w:t>Собиновского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фестиваля 18 октября прямая трансляция оратории «Сказание о битве за русскую землю» советского классика Юрия </w:t>
      </w:r>
      <w:proofErr w:type="spellStart"/>
      <w:r>
        <w:rPr>
          <w:rFonts w:ascii="Times New Roman" w:hAnsi="Times New Roman"/>
          <w:sz w:val="28"/>
          <w:szCs w:val="28"/>
        </w:rPr>
        <w:t>Шапорина</w:t>
      </w:r>
      <w:proofErr w:type="spellEnd"/>
      <w:r>
        <w:rPr>
          <w:rFonts w:ascii="Times New Roman" w:hAnsi="Times New Roman"/>
          <w:sz w:val="28"/>
          <w:szCs w:val="28"/>
        </w:rPr>
        <w:t>, которая в Саратове прозвучала впервые.</w:t>
      </w:r>
    </w:p>
    <w:p w:rsidR="00446A3E" w:rsidRDefault="00446A3E" w:rsidP="00446A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4A6F">
        <w:rPr>
          <w:rFonts w:ascii="Times New Roman" w:hAnsi="Times New Roman"/>
          <w:b/>
          <w:sz w:val="28"/>
          <w:szCs w:val="28"/>
        </w:rPr>
        <w:t>25 ноября в Саратове стартовал фестиваль документальной мелодрамы «Саратовские страдания». Он проходит уже в 17-й раз</w:t>
      </w:r>
      <w:r w:rsidRPr="00A852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5278">
        <w:rPr>
          <w:rFonts w:ascii="Times New Roman" w:hAnsi="Times New Roman"/>
          <w:sz w:val="28"/>
          <w:szCs w:val="28"/>
        </w:rPr>
        <w:t xml:space="preserve">В основной конкурсной программе </w:t>
      </w:r>
      <w:r w:rsidR="00064329">
        <w:rPr>
          <w:rFonts w:ascii="Times New Roman" w:hAnsi="Times New Roman"/>
          <w:sz w:val="28"/>
          <w:szCs w:val="28"/>
        </w:rPr>
        <w:t>было представлено</w:t>
      </w:r>
      <w:r w:rsidRPr="00A85278">
        <w:rPr>
          <w:rFonts w:ascii="Times New Roman" w:hAnsi="Times New Roman"/>
          <w:sz w:val="28"/>
          <w:szCs w:val="28"/>
        </w:rPr>
        <w:t xml:space="preserve"> 25 киноработ из России, Германии, Великобритании, Бельгии, Литвы, Перу, Греции, Мексики, Беларуси, Швейцарии и других стран.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85278">
        <w:rPr>
          <w:rFonts w:ascii="Times New Roman" w:hAnsi="Times New Roman"/>
          <w:sz w:val="28"/>
          <w:szCs w:val="28"/>
        </w:rPr>
        <w:t>Показы состоя</w:t>
      </w:r>
      <w:r>
        <w:rPr>
          <w:rFonts w:ascii="Times New Roman" w:hAnsi="Times New Roman"/>
          <w:sz w:val="28"/>
          <w:szCs w:val="28"/>
        </w:rPr>
        <w:t>лись</w:t>
      </w:r>
      <w:r w:rsidRPr="00A85278">
        <w:rPr>
          <w:rFonts w:ascii="Times New Roman" w:hAnsi="Times New Roman"/>
          <w:sz w:val="28"/>
          <w:szCs w:val="28"/>
        </w:rPr>
        <w:t xml:space="preserve"> с 25 ноября по 1 декабря в Большом и Малом залах Дома кино. Ве</w:t>
      </w:r>
      <w:r>
        <w:rPr>
          <w:rFonts w:ascii="Times New Roman" w:hAnsi="Times New Roman"/>
          <w:sz w:val="28"/>
          <w:szCs w:val="28"/>
        </w:rPr>
        <w:t>лся</w:t>
      </w:r>
      <w:r w:rsidRPr="00A85278">
        <w:rPr>
          <w:rFonts w:ascii="Times New Roman" w:hAnsi="Times New Roman"/>
          <w:sz w:val="28"/>
          <w:szCs w:val="28"/>
        </w:rPr>
        <w:t xml:space="preserve"> учет зрителей. Согласно требованиям </w:t>
      </w:r>
      <w:proofErr w:type="spellStart"/>
      <w:r w:rsidRPr="00A8527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85278">
        <w:rPr>
          <w:rFonts w:ascii="Times New Roman" w:hAnsi="Times New Roman"/>
          <w:sz w:val="28"/>
          <w:szCs w:val="28"/>
        </w:rPr>
        <w:t xml:space="preserve"> заполняемость зала не мо</w:t>
      </w:r>
      <w:r>
        <w:rPr>
          <w:rFonts w:ascii="Times New Roman" w:hAnsi="Times New Roman"/>
          <w:sz w:val="28"/>
          <w:szCs w:val="28"/>
        </w:rPr>
        <w:t>гла</w:t>
      </w:r>
      <w:r w:rsidRPr="00A85278">
        <w:rPr>
          <w:rFonts w:ascii="Times New Roman" w:hAnsi="Times New Roman"/>
          <w:sz w:val="28"/>
          <w:szCs w:val="28"/>
        </w:rPr>
        <w:t xml:space="preserve"> превышать 30%. Вход 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A85278">
        <w:rPr>
          <w:rFonts w:ascii="Times New Roman" w:hAnsi="Times New Roman"/>
          <w:sz w:val="28"/>
          <w:szCs w:val="28"/>
        </w:rPr>
        <w:t>возможен только в масках.</w:t>
      </w:r>
    </w:p>
    <w:p w:rsidR="00446A3E" w:rsidRPr="00A85278" w:rsidRDefault="00446A3E" w:rsidP="00446A3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A4A6F">
        <w:rPr>
          <w:rFonts w:ascii="Times New Roman" w:hAnsi="Times New Roman"/>
          <w:b/>
          <w:sz w:val="28"/>
          <w:szCs w:val="28"/>
        </w:rPr>
        <w:t>Основными событиями декабря ста</w:t>
      </w:r>
      <w:r>
        <w:rPr>
          <w:rFonts w:ascii="Times New Roman" w:hAnsi="Times New Roman"/>
          <w:b/>
          <w:sz w:val="28"/>
          <w:szCs w:val="28"/>
        </w:rPr>
        <w:t xml:space="preserve">ли </w:t>
      </w:r>
      <w:r w:rsidRPr="00DA4A6F">
        <w:rPr>
          <w:rFonts w:ascii="Times New Roman" w:hAnsi="Times New Roman"/>
          <w:b/>
          <w:sz w:val="28"/>
          <w:szCs w:val="28"/>
        </w:rPr>
        <w:t>торжественные открытия после реконструкции Саратовского государственного цирка и Театра кукол «Теремок».</w:t>
      </w:r>
      <w:r>
        <w:rPr>
          <w:rFonts w:ascii="Times New Roman" w:hAnsi="Times New Roman"/>
          <w:sz w:val="28"/>
          <w:szCs w:val="28"/>
        </w:rPr>
        <w:t xml:space="preserve"> Также всеми учреждениями культуры и искусства проведены новогодние программы в режиме онлайн.</w:t>
      </w:r>
    </w:p>
    <w:p w:rsidR="006F329B" w:rsidRDefault="006F329B" w:rsidP="006F329B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A250B" w:rsidRDefault="007A250B" w:rsidP="007A250B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D6F1A">
        <w:rPr>
          <w:rFonts w:ascii="Times New Roman" w:hAnsi="Times New Roman"/>
          <w:b/>
          <w:sz w:val="28"/>
          <w:szCs w:val="28"/>
          <w:u w:val="single"/>
        </w:rPr>
        <w:t>Основные задачи на 202</w:t>
      </w:r>
      <w:r w:rsidR="006F329B">
        <w:rPr>
          <w:rFonts w:ascii="Times New Roman" w:hAnsi="Times New Roman"/>
          <w:b/>
          <w:sz w:val="28"/>
          <w:szCs w:val="28"/>
          <w:u w:val="single"/>
        </w:rPr>
        <w:t>1</w:t>
      </w:r>
      <w:r w:rsidRPr="002D6F1A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7A250B" w:rsidRPr="007D4AB1" w:rsidRDefault="008F5147" w:rsidP="007D4AB1">
      <w:pPr>
        <w:pStyle w:val="a7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4AB1">
        <w:rPr>
          <w:rFonts w:ascii="Times New Roman" w:hAnsi="Times New Roman"/>
          <w:sz w:val="28"/>
          <w:szCs w:val="28"/>
        </w:rPr>
        <w:lastRenderedPageBreak/>
        <w:t xml:space="preserve">Участие в реализации </w:t>
      </w:r>
      <w:r w:rsidR="007A250B" w:rsidRPr="007D4AB1">
        <w:rPr>
          <w:rFonts w:ascii="Times New Roman" w:hAnsi="Times New Roman"/>
          <w:b/>
          <w:sz w:val="28"/>
          <w:szCs w:val="28"/>
        </w:rPr>
        <w:t>Национальн</w:t>
      </w:r>
      <w:r w:rsidRPr="007D4AB1">
        <w:rPr>
          <w:rFonts w:ascii="Times New Roman" w:hAnsi="Times New Roman"/>
          <w:b/>
          <w:sz w:val="28"/>
          <w:szCs w:val="28"/>
        </w:rPr>
        <w:t>ого</w:t>
      </w:r>
      <w:r w:rsidR="007A250B" w:rsidRPr="007D4AB1">
        <w:rPr>
          <w:rFonts w:ascii="Times New Roman" w:hAnsi="Times New Roman"/>
          <w:b/>
          <w:sz w:val="28"/>
          <w:szCs w:val="28"/>
        </w:rPr>
        <w:t xml:space="preserve"> проект</w:t>
      </w:r>
      <w:r w:rsidRPr="007D4AB1">
        <w:rPr>
          <w:rFonts w:ascii="Times New Roman" w:hAnsi="Times New Roman"/>
          <w:b/>
          <w:sz w:val="28"/>
          <w:szCs w:val="28"/>
        </w:rPr>
        <w:t>а</w:t>
      </w:r>
      <w:r w:rsidR="00D60094" w:rsidRPr="007D4AB1">
        <w:rPr>
          <w:rFonts w:ascii="Times New Roman" w:hAnsi="Times New Roman"/>
          <w:b/>
          <w:sz w:val="28"/>
          <w:szCs w:val="28"/>
        </w:rPr>
        <w:t xml:space="preserve"> «Культура» и федерального проекта «Культура малой Родины».</w:t>
      </w:r>
    </w:p>
    <w:p w:rsidR="009A6338" w:rsidRPr="001A255D" w:rsidRDefault="009A6338" w:rsidP="009A633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На р</w:t>
      </w:r>
      <w:r w:rsidRPr="001A255D">
        <w:rPr>
          <w:rFonts w:ascii="Times New Roman" w:eastAsia="Times New Roman" w:hAnsi="Times New Roman"/>
          <w:b/>
          <w:sz w:val="28"/>
          <w:szCs w:val="28"/>
        </w:rPr>
        <w:t>еализаци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1A255D">
        <w:rPr>
          <w:rFonts w:ascii="Times New Roman" w:eastAsia="Times New Roman" w:hAnsi="Times New Roman"/>
          <w:b/>
          <w:sz w:val="28"/>
          <w:szCs w:val="28"/>
        </w:rPr>
        <w:t xml:space="preserve"> Нацпроекта «Культура»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9A6338">
        <w:rPr>
          <w:rFonts w:ascii="Times New Roman" w:eastAsia="Times New Roman" w:hAnsi="Times New Roman"/>
          <w:sz w:val="28"/>
          <w:szCs w:val="28"/>
        </w:rPr>
        <w:t>н</w:t>
      </w:r>
      <w:r w:rsidRPr="001A255D">
        <w:rPr>
          <w:rFonts w:ascii="Times New Roman" w:hAnsi="Times New Roman"/>
          <w:sz w:val="28"/>
          <w:szCs w:val="28"/>
        </w:rPr>
        <w:t xml:space="preserve">а 2021 год запланировано 82,9 </w:t>
      </w:r>
      <w:proofErr w:type="gramStart"/>
      <w:r w:rsidRPr="001A255D">
        <w:rPr>
          <w:rFonts w:ascii="Times New Roman" w:hAnsi="Times New Roman"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в том числе ФБ 75 млн</w:t>
      </w:r>
      <w:r w:rsidRPr="001A255D">
        <w:rPr>
          <w:rFonts w:ascii="Times New Roman" w:hAnsi="Times New Roman"/>
          <w:sz w:val="28"/>
          <w:szCs w:val="28"/>
        </w:rPr>
        <w:t xml:space="preserve"> рублей, ОБ 7,9 млн рублей. 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>За счет этих сре</w:t>
      </w:r>
      <w:proofErr w:type="gramStart"/>
      <w:r w:rsidRPr="001A255D">
        <w:rPr>
          <w:rFonts w:ascii="Times New Roman" w:hAnsi="Times New Roman"/>
          <w:sz w:val="28"/>
          <w:szCs w:val="28"/>
        </w:rPr>
        <w:t>дств пл</w:t>
      </w:r>
      <w:proofErr w:type="gramEnd"/>
      <w:r w:rsidRPr="001A255D">
        <w:rPr>
          <w:rFonts w:ascii="Times New Roman" w:hAnsi="Times New Roman"/>
          <w:sz w:val="28"/>
          <w:szCs w:val="28"/>
        </w:rPr>
        <w:t>анируется провести: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b/>
          <w:sz w:val="28"/>
          <w:szCs w:val="28"/>
        </w:rPr>
        <w:t xml:space="preserve">капитальный ремонт </w:t>
      </w:r>
      <w:r>
        <w:rPr>
          <w:rFonts w:ascii="Times New Roman" w:hAnsi="Times New Roman"/>
          <w:b/>
          <w:sz w:val="28"/>
          <w:szCs w:val="28"/>
        </w:rPr>
        <w:t>4-</w:t>
      </w:r>
      <w:r w:rsidRPr="001A255D">
        <w:rPr>
          <w:rFonts w:ascii="Times New Roman" w:hAnsi="Times New Roman"/>
          <w:b/>
          <w:sz w:val="28"/>
          <w:szCs w:val="28"/>
        </w:rPr>
        <w:t xml:space="preserve">х </w:t>
      </w:r>
      <w:r>
        <w:rPr>
          <w:rFonts w:ascii="Times New Roman" w:hAnsi="Times New Roman"/>
          <w:b/>
          <w:sz w:val="28"/>
          <w:szCs w:val="28"/>
        </w:rPr>
        <w:t>ДК</w:t>
      </w:r>
      <w:r w:rsidRPr="001A255D">
        <w:rPr>
          <w:rFonts w:ascii="Times New Roman" w:hAnsi="Times New Roman"/>
          <w:sz w:val="28"/>
          <w:szCs w:val="28"/>
        </w:rPr>
        <w:t xml:space="preserve"> в селах </w:t>
      </w:r>
      <w:proofErr w:type="spellStart"/>
      <w:r w:rsidRPr="001A255D">
        <w:rPr>
          <w:rFonts w:ascii="Times New Roman" w:hAnsi="Times New Roman"/>
          <w:sz w:val="28"/>
          <w:szCs w:val="28"/>
        </w:rPr>
        <w:t>Теликовка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Духовницкого района, </w:t>
      </w:r>
      <w:proofErr w:type="gramStart"/>
      <w:r w:rsidRPr="001A255D">
        <w:rPr>
          <w:rFonts w:ascii="Times New Roman" w:hAnsi="Times New Roman"/>
          <w:sz w:val="28"/>
          <w:szCs w:val="28"/>
        </w:rPr>
        <w:t>Генеральское</w:t>
      </w:r>
      <w:proofErr w:type="gramEnd"/>
      <w:r w:rsidRPr="001A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55D">
        <w:rPr>
          <w:rFonts w:ascii="Times New Roman" w:hAnsi="Times New Roman"/>
          <w:sz w:val="28"/>
          <w:szCs w:val="28"/>
        </w:rPr>
        <w:t>Энгельсского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района, Синенькие Саратовского района и Нижняя </w:t>
      </w:r>
      <w:proofErr w:type="spellStart"/>
      <w:r>
        <w:rPr>
          <w:rFonts w:ascii="Times New Roman" w:hAnsi="Times New Roman"/>
          <w:sz w:val="28"/>
          <w:szCs w:val="28"/>
        </w:rPr>
        <w:t>Банновка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Красноармейского район.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b/>
          <w:sz w:val="28"/>
          <w:szCs w:val="28"/>
        </w:rPr>
        <w:t>ремонтные работы в ДШИ</w:t>
      </w:r>
      <w:r w:rsidRPr="001A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55D">
        <w:rPr>
          <w:rFonts w:ascii="Times New Roman" w:hAnsi="Times New Roman"/>
          <w:sz w:val="28"/>
          <w:szCs w:val="28"/>
        </w:rPr>
        <w:t>р.п</w:t>
      </w:r>
      <w:proofErr w:type="gramStart"/>
      <w:r w:rsidRPr="001A255D">
        <w:rPr>
          <w:rFonts w:ascii="Times New Roman" w:hAnsi="Times New Roman"/>
          <w:sz w:val="28"/>
          <w:szCs w:val="28"/>
        </w:rPr>
        <w:t>.Т</w:t>
      </w:r>
      <w:proofErr w:type="gramEnd"/>
      <w:r w:rsidRPr="001A255D">
        <w:rPr>
          <w:rFonts w:ascii="Times New Roman" w:hAnsi="Times New Roman"/>
          <w:sz w:val="28"/>
          <w:szCs w:val="28"/>
        </w:rPr>
        <w:t>атищево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и ДШИ №8 </w:t>
      </w:r>
      <w:proofErr w:type="spellStart"/>
      <w:r w:rsidRPr="001A255D">
        <w:rPr>
          <w:rFonts w:ascii="Times New Roman" w:hAnsi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 xml:space="preserve">создание </w:t>
      </w:r>
      <w:r w:rsidRPr="001A255D">
        <w:rPr>
          <w:rFonts w:ascii="Times New Roman" w:hAnsi="Times New Roman"/>
          <w:b/>
          <w:sz w:val="28"/>
          <w:szCs w:val="28"/>
        </w:rPr>
        <w:t>виртуального концертного зала</w:t>
      </w:r>
      <w:r>
        <w:rPr>
          <w:rFonts w:ascii="Times New Roman" w:hAnsi="Times New Roman"/>
          <w:b/>
          <w:sz w:val="28"/>
          <w:szCs w:val="28"/>
        </w:rPr>
        <w:t xml:space="preserve"> (ВКЗ)</w:t>
      </w:r>
      <w:r w:rsidRPr="001A25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ДК</w:t>
      </w:r>
      <w:r w:rsidRPr="001A255D">
        <w:rPr>
          <w:rFonts w:ascii="Times New Roman" w:hAnsi="Times New Roman"/>
          <w:sz w:val="28"/>
          <w:szCs w:val="28"/>
        </w:rPr>
        <w:t xml:space="preserve"> «Покровский» </w:t>
      </w:r>
      <w:proofErr w:type="spellStart"/>
      <w:r w:rsidRPr="001A255D">
        <w:rPr>
          <w:rFonts w:ascii="Times New Roman" w:hAnsi="Times New Roman"/>
          <w:sz w:val="28"/>
          <w:szCs w:val="28"/>
        </w:rPr>
        <w:t>г</w:t>
      </w:r>
      <w:proofErr w:type="gramStart"/>
      <w:r w:rsidRPr="001A255D">
        <w:rPr>
          <w:rFonts w:ascii="Times New Roman" w:hAnsi="Times New Roman"/>
          <w:sz w:val="28"/>
          <w:szCs w:val="28"/>
        </w:rPr>
        <w:t>.Э</w:t>
      </w:r>
      <w:proofErr w:type="gramEnd"/>
      <w:r w:rsidRPr="001A255D">
        <w:rPr>
          <w:rFonts w:ascii="Times New Roman" w:hAnsi="Times New Roman"/>
          <w:sz w:val="28"/>
          <w:szCs w:val="28"/>
        </w:rPr>
        <w:t>нгельса</w:t>
      </w:r>
      <w:proofErr w:type="spellEnd"/>
      <w:r w:rsidRPr="001A255D">
        <w:rPr>
          <w:rFonts w:ascii="Times New Roman" w:hAnsi="Times New Roman"/>
          <w:sz w:val="28"/>
          <w:szCs w:val="28"/>
        </w:rPr>
        <w:t>.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1A255D">
        <w:rPr>
          <w:rFonts w:ascii="Times New Roman" w:hAnsi="Times New Roman"/>
          <w:b/>
          <w:sz w:val="28"/>
          <w:szCs w:val="28"/>
        </w:rPr>
        <w:t>едеральн</w:t>
      </w:r>
      <w:r>
        <w:rPr>
          <w:rFonts w:ascii="Times New Roman" w:hAnsi="Times New Roman"/>
          <w:b/>
          <w:sz w:val="28"/>
          <w:szCs w:val="28"/>
        </w:rPr>
        <w:t>ый проект</w:t>
      </w:r>
      <w:r w:rsidRPr="001A255D">
        <w:rPr>
          <w:rFonts w:ascii="Times New Roman" w:hAnsi="Times New Roman"/>
          <w:b/>
          <w:sz w:val="28"/>
          <w:szCs w:val="28"/>
        </w:rPr>
        <w:t xml:space="preserve"> «Культура малой Родины»</w:t>
      </w:r>
      <w:r w:rsidRPr="001A255D">
        <w:rPr>
          <w:rFonts w:ascii="Times New Roman" w:hAnsi="Times New Roman"/>
          <w:sz w:val="28"/>
          <w:szCs w:val="28"/>
        </w:rPr>
        <w:t>: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 xml:space="preserve">По </w:t>
      </w:r>
      <w:r w:rsidRPr="001A255D">
        <w:rPr>
          <w:rFonts w:ascii="Times New Roman" w:hAnsi="Times New Roman"/>
          <w:b/>
          <w:sz w:val="28"/>
          <w:szCs w:val="28"/>
        </w:rPr>
        <w:t>проекту «Местный дом культуры»</w:t>
      </w:r>
      <w:r w:rsidRPr="001A255D">
        <w:rPr>
          <w:rFonts w:ascii="Times New Roman" w:hAnsi="Times New Roman"/>
          <w:sz w:val="28"/>
          <w:szCs w:val="28"/>
        </w:rPr>
        <w:t xml:space="preserve"> будут отремонтированы 15 сельских </w:t>
      </w:r>
      <w:r>
        <w:rPr>
          <w:rFonts w:ascii="Times New Roman" w:hAnsi="Times New Roman"/>
          <w:sz w:val="28"/>
          <w:szCs w:val="28"/>
        </w:rPr>
        <w:t>ДК</w:t>
      </w:r>
      <w:r w:rsidRPr="001A255D">
        <w:rPr>
          <w:rFonts w:ascii="Times New Roman" w:hAnsi="Times New Roman"/>
          <w:sz w:val="28"/>
          <w:szCs w:val="28"/>
        </w:rPr>
        <w:t xml:space="preserve"> на общую сумму </w:t>
      </w:r>
      <w:r w:rsidRPr="001A255D">
        <w:rPr>
          <w:rFonts w:ascii="Times New Roman" w:hAnsi="Times New Roman"/>
          <w:b/>
          <w:sz w:val="28"/>
          <w:szCs w:val="28"/>
        </w:rPr>
        <w:t>40,8</w:t>
      </w:r>
      <w:r w:rsidRPr="001A25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255D">
        <w:rPr>
          <w:rFonts w:ascii="Times New Roman" w:hAnsi="Times New Roman"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sz w:val="28"/>
          <w:szCs w:val="28"/>
        </w:rPr>
        <w:t xml:space="preserve"> рублей.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 xml:space="preserve">По </w:t>
      </w:r>
      <w:r w:rsidRPr="001A255D">
        <w:rPr>
          <w:rFonts w:ascii="Times New Roman" w:hAnsi="Times New Roman"/>
          <w:b/>
          <w:sz w:val="28"/>
          <w:szCs w:val="28"/>
        </w:rPr>
        <w:t>проектам «Театры малых городов» и «Театры - детям»</w:t>
      </w:r>
      <w:r w:rsidRPr="001A255D">
        <w:rPr>
          <w:rFonts w:ascii="Times New Roman" w:hAnsi="Times New Roman"/>
          <w:sz w:val="28"/>
          <w:szCs w:val="28"/>
        </w:rPr>
        <w:t xml:space="preserve"> будет поставлено 15 спектаклей и приобретено оборудование на общую сумму </w:t>
      </w:r>
      <w:r w:rsidRPr="001A255D">
        <w:rPr>
          <w:rFonts w:ascii="Times New Roman" w:hAnsi="Times New Roman"/>
          <w:b/>
          <w:sz w:val="28"/>
          <w:szCs w:val="28"/>
        </w:rPr>
        <w:t>51,6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 </w:t>
      </w:r>
      <w:r>
        <w:rPr>
          <w:rFonts w:ascii="Times New Roman" w:hAnsi="Times New Roman"/>
          <w:i/>
          <w:sz w:val="28"/>
          <w:szCs w:val="28"/>
        </w:rPr>
        <w:t>(</w:t>
      </w:r>
      <w:r w:rsidRPr="001A255D">
        <w:rPr>
          <w:rFonts w:ascii="Times New Roman" w:hAnsi="Times New Roman"/>
          <w:i/>
          <w:sz w:val="28"/>
          <w:szCs w:val="28"/>
        </w:rPr>
        <w:t xml:space="preserve">автобусы для областного театра оперетты и филармонии; световое оборудование для театров Вольска, Балакова, Балашова, областного театра оперетты, «Теремка», </w:t>
      </w:r>
      <w:proofErr w:type="spellStart"/>
      <w:r w:rsidRPr="001A255D">
        <w:rPr>
          <w:rFonts w:ascii="Times New Roman" w:hAnsi="Times New Roman"/>
          <w:i/>
          <w:sz w:val="28"/>
          <w:szCs w:val="28"/>
        </w:rPr>
        <w:t>ТЮЗа</w:t>
      </w:r>
      <w:proofErr w:type="spellEnd"/>
      <w:r w:rsidRPr="001A255D">
        <w:rPr>
          <w:rFonts w:ascii="Times New Roman" w:hAnsi="Times New Roman"/>
          <w:i/>
          <w:sz w:val="28"/>
          <w:szCs w:val="28"/>
        </w:rPr>
        <w:t xml:space="preserve"> и филармонии; инсталляционный проектор и проекционный экран для  </w:t>
      </w:r>
      <w:proofErr w:type="spellStart"/>
      <w:r>
        <w:rPr>
          <w:rFonts w:ascii="Times New Roman" w:hAnsi="Times New Roman"/>
          <w:i/>
          <w:sz w:val="28"/>
          <w:szCs w:val="28"/>
        </w:rPr>
        <w:t>ТЮЗа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r w:rsidRPr="001A255D">
        <w:rPr>
          <w:rFonts w:ascii="Times New Roman" w:hAnsi="Times New Roman"/>
          <w:i/>
          <w:sz w:val="28"/>
          <w:szCs w:val="28"/>
        </w:rPr>
        <w:t>.</w:t>
      </w:r>
    </w:p>
    <w:p w:rsidR="009A6338" w:rsidRPr="001A255D" w:rsidRDefault="009A6338" w:rsidP="007D4AB1">
      <w:pPr>
        <w:pStyle w:val="ad"/>
        <w:numPr>
          <w:ilvl w:val="0"/>
          <w:numId w:val="7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1A255D">
        <w:rPr>
          <w:rFonts w:ascii="Times New Roman" w:hAnsi="Times New Roman"/>
          <w:b/>
          <w:sz w:val="28"/>
          <w:szCs w:val="28"/>
        </w:rPr>
        <w:t>Подпрограмма «Наследие»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 xml:space="preserve">Бюджету области предусмотрен иной межбюджетный трансферт в целях </w:t>
      </w:r>
      <w:proofErr w:type="spellStart"/>
      <w:r w:rsidRPr="001A255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работ по </w:t>
      </w:r>
      <w:r w:rsidRPr="001A255D">
        <w:rPr>
          <w:rFonts w:ascii="Times New Roman" w:hAnsi="Times New Roman"/>
          <w:b/>
          <w:sz w:val="28"/>
          <w:szCs w:val="28"/>
        </w:rPr>
        <w:t>сохранению объектов культурного наследия</w:t>
      </w:r>
      <w:r>
        <w:rPr>
          <w:rFonts w:ascii="Times New Roman" w:hAnsi="Times New Roman"/>
          <w:b/>
          <w:sz w:val="28"/>
          <w:szCs w:val="28"/>
        </w:rPr>
        <w:t xml:space="preserve"> (ОКН)</w:t>
      </w:r>
      <w:r w:rsidRPr="001A255D">
        <w:rPr>
          <w:rFonts w:ascii="Times New Roman" w:hAnsi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региона, на сумму </w:t>
      </w:r>
      <w:r w:rsidRPr="001A255D">
        <w:rPr>
          <w:rFonts w:ascii="Times New Roman" w:hAnsi="Times New Roman"/>
          <w:sz w:val="28"/>
          <w:szCs w:val="28"/>
        </w:rPr>
        <w:t xml:space="preserve">более </w:t>
      </w:r>
      <w:r w:rsidRPr="001A255D">
        <w:rPr>
          <w:rFonts w:ascii="Times New Roman" w:hAnsi="Times New Roman"/>
          <w:b/>
          <w:sz w:val="28"/>
          <w:szCs w:val="28"/>
        </w:rPr>
        <w:t xml:space="preserve">70,2 </w:t>
      </w:r>
      <w:proofErr w:type="gramStart"/>
      <w:r w:rsidRPr="001A255D">
        <w:rPr>
          <w:rFonts w:ascii="Times New Roman" w:hAnsi="Times New Roman"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sz w:val="28"/>
          <w:szCs w:val="28"/>
        </w:rPr>
        <w:t xml:space="preserve"> рублей средств </w:t>
      </w:r>
      <w:r>
        <w:rPr>
          <w:rFonts w:ascii="Times New Roman" w:hAnsi="Times New Roman"/>
          <w:sz w:val="28"/>
          <w:szCs w:val="28"/>
        </w:rPr>
        <w:t>ФБ</w:t>
      </w:r>
      <w:r w:rsidRPr="001A255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</w:t>
      </w:r>
      <w:r w:rsidRPr="001A255D">
        <w:rPr>
          <w:rFonts w:ascii="Times New Roman" w:hAnsi="Times New Roman"/>
          <w:sz w:val="28"/>
          <w:szCs w:val="28"/>
        </w:rPr>
        <w:t xml:space="preserve">удут отреставрированы «Дом Михайловых-Радищевых» - </w:t>
      </w:r>
      <w:proofErr w:type="spellStart"/>
      <w:r w:rsidRPr="001A255D">
        <w:rPr>
          <w:rFonts w:ascii="Times New Roman" w:hAnsi="Times New Roman"/>
          <w:sz w:val="28"/>
          <w:szCs w:val="28"/>
        </w:rPr>
        <w:t>Хвалынский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краеведческий музей  (21,2 </w:t>
      </w:r>
      <w:proofErr w:type="gramStart"/>
      <w:r w:rsidRPr="001A255D">
        <w:rPr>
          <w:rFonts w:ascii="Times New Roman" w:hAnsi="Times New Roman"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sz w:val="28"/>
          <w:szCs w:val="28"/>
        </w:rPr>
        <w:t xml:space="preserve"> рублей),  «Здание городской управы» - </w:t>
      </w:r>
      <w:proofErr w:type="spellStart"/>
      <w:r w:rsidRPr="001A255D">
        <w:rPr>
          <w:rFonts w:ascii="Times New Roman" w:hAnsi="Times New Roman"/>
          <w:sz w:val="28"/>
          <w:szCs w:val="28"/>
        </w:rPr>
        <w:t>Вольский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краеведческий музей  (</w:t>
      </w:r>
      <w:r>
        <w:rPr>
          <w:rFonts w:ascii="Times New Roman" w:hAnsi="Times New Roman"/>
          <w:sz w:val="28"/>
          <w:szCs w:val="28"/>
        </w:rPr>
        <w:t>49</w:t>
      </w:r>
      <w:r w:rsidRPr="001A255D">
        <w:rPr>
          <w:rFonts w:ascii="Times New Roman" w:hAnsi="Times New Roman"/>
          <w:sz w:val="28"/>
          <w:szCs w:val="28"/>
        </w:rPr>
        <w:t xml:space="preserve"> млн рублей). 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1A255D">
        <w:rPr>
          <w:rFonts w:ascii="Times New Roman" w:hAnsi="Times New Roman"/>
          <w:sz w:val="28"/>
          <w:szCs w:val="28"/>
        </w:rPr>
        <w:t xml:space="preserve">Запланирован </w:t>
      </w:r>
      <w:r w:rsidRPr="001A255D">
        <w:rPr>
          <w:rFonts w:ascii="Times New Roman" w:hAnsi="Times New Roman"/>
          <w:b/>
          <w:sz w:val="28"/>
          <w:szCs w:val="28"/>
        </w:rPr>
        <w:t xml:space="preserve">капитальный ремонт </w:t>
      </w:r>
      <w:r>
        <w:rPr>
          <w:rFonts w:ascii="Times New Roman" w:hAnsi="Times New Roman"/>
          <w:b/>
          <w:sz w:val="28"/>
          <w:szCs w:val="28"/>
        </w:rPr>
        <w:t>ОКН</w:t>
      </w:r>
      <w:r w:rsidRPr="001A255D">
        <w:rPr>
          <w:rFonts w:ascii="Times New Roman" w:hAnsi="Times New Roman"/>
          <w:sz w:val="28"/>
          <w:szCs w:val="28"/>
        </w:rPr>
        <w:t xml:space="preserve"> федерального значения: Дома Нарышкиной в селе </w:t>
      </w:r>
      <w:proofErr w:type="spellStart"/>
      <w:r w:rsidRPr="001A255D">
        <w:rPr>
          <w:rFonts w:ascii="Times New Roman" w:hAnsi="Times New Roman"/>
          <w:sz w:val="28"/>
          <w:szCs w:val="28"/>
        </w:rPr>
        <w:t>Пады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255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района (140,3 млн рублей), мемориального музея  </w:t>
      </w:r>
      <w:proofErr w:type="spellStart"/>
      <w:r w:rsidRPr="001A255D">
        <w:rPr>
          <w:rFonts w:ascii="Times New Roman" w:hAnsi="Times New Roman"/>
          <w:sz w:val="28"/>
          <w:szCs w:val="28"/>
        </w:rPr>
        <w:t>Н.Г.Чернышевского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 в </w:t>
      </w:r>
      <w:proofErr w:type="spellStart"/>
      <w:r w:rsidRPr="001A255D">
        <w:rPr>
          <w:rFonts w:ascii="Times New Roman" w:hAnsi="Times New Roman"/>
          <w:sz w:val="28"/>
          <w:szCs w:val="28"/>
        </w:rPr>
        <w:t>г</w:t>
      </w:r>
      <w:proofErr w:type="gramStart"/>
      <w:r w:rsidRPr="001A255D">
        <w:rPr>
          <w:rFonts w:ascii="Times New Roman" w:hAnsi="Times New Roman"/>
          <w:sz w:val="28"/>
          <w:szCs w:val="28"/>
        </w:rPr>
        <w:t>.С</w:t>
      </w:r>
      <w:proofErr w:type="gramEnd"/>
      <w:r w:rsidRPr="001A255D">
        <w:rPr>
          <w:rFonts w:ascii="Times New Roman" w:hAnsi="Times New Roman"/>
          <w:sz w:val="28"/>
          <w:szCs w:val="28"/>
        </w:rPr>
        <w:t>аратове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(22,3 млн рублей), Дома Павла Кузнецова  - филиала художественного музея </w:t>
      </w:r>
      <w:proofErr w:type="spellStart"/>
      <w:r w:rsidRPr="001A255D">
        <w:rPr>
          <w:rFonts w:ascii="Times New Roman" w:hAnsi="Times New Roman"/>
          <w:sz w:val="28"/>
          <w:szCs w:val="28"/>
        </w:rPr>
        <w:t>им.А.Н.Радищева</w:t>
      </w:r>
      <w:proofErr w:type="spellEnd"/>
      <w:r w:rsidRPr="001A255D">
        <w:rPr>
          <w:rFonts w:ascii="Times New Roman" w:hAnsi="Times New Roman"/>
          <w:sz w:val="28"/>
          <w:szCs w:val="28"/>
        </w:rPr>
        <w:t xml:space="preserve"> (15,7 млн рублей). 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255D">
        <w:rPr>
          <w:rFonts w:ascii="Times New Roman" w:hAnsi="Times New Roman"/>
          <w:i/>
          <w:sz w:val="28"/>
          <w:szCs w:val="28"/>
        </w:rPr>
        <w:t xml:space="preserve">Общая сумма на данные мероприятия предусмотрена 248,4 </w:t>
      </w:r>
      <w:proofErr w:type="gramStart"/>
      <w:r w:rsidRPr="001A255D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i/>
          <w:sz w:val="28"/>
          <w:szCs w:val="28"/>
        </w:rPr>
        <w:t xml:space="preserve"> рублей.</w:t>
      </w:r>
    </w:p>
    <w:p w:rsidR="009A6338" w:rsidRPr="001A255D" w:rsidRDefault="009A6338" w:rsidP="009A6338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255D">
        <w:rPr>
          <w:rFonts w:ascii="Times New Roman" w:hAnsi="Times New Roman"/>
          <w:i/>
          <w:sz w:val="28"/>
          <w:szCs w:val="28"/>
        </w:rPr>
        <w:t xml:space="preserve">Кроме того на капитальный ремонт театра оперы и балета предусмотрено </w:t>
      </w:r>
      <w:r>
        <w:rPr>
          <w:rFonts w:ascii="Times New Roman" w:hAnsi="Times New Roman"/>
          <w:i/>
          <w:sz w:val="28"/>
          <w:szCs w:val="28"/>
        </w:rPr>
        <w:t>600</w:t>
      </w:r>
      <w:r w:rsidRPr="001A255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A255D">
        <w:rPr>
          <w:rFonts w:ascii="Times New Roman" w:hAnsi="Times New Roman"/>
          <w:i/>
          <w:sz w:val="28"/>
          <w:szCs w:val="28"/>
        </w:rPr>
        <w:t>млн</w:t>
      </w:r>
      <w:proofErr w:type="gramEnd"/>
      <w:r w:rsidRPr="001A255D">
        <w:rPr>
          <w:rFonts w:ascii="Times New Roman" w:hAnsi="Times New Roman"/>
          <w:i/>
          <w:sz w:val="28"/>
          <w:szCs w:val="28"/>
        </w:rPr>
        <w:t xml:space="preserve"> рублей, в том числе ФБ 534 млн рублей.</w:t>
      </w:r>
    </w:p>
    <w:p w:rsidR="007A250B" w:rsidRPr="007D4AB1" w:rsidRDefault="007A250B" w:rsidP="007D4AB1">
      <w:pPr>
        <w:pStyle w:val="a7"/>
        <w:numPr>
          <w:ilvl w:val="0"/>
          <w:numId w:val="7"/>
        </w:numPr>
        <w:tabs>
          <w:tab w:val="left" w:pos="0"/>
        </w:tabs>
        <w:ind w:left="0" w:firstLine="702"/>
        <w:jc w:val="both"/>
        <w:rPr>
          <w:rFonts w:ascii="Times New Roman" w:hAnsi="Times New Roman"/>
          <w:color w:val="000000"/>
          <w:sz w:val="28"/>
          <w:szCs w:val="28"/>
        </w:rPr>
      </w:pPr>
      <w:r w:rsidRPr="007D4AB1">
        <w:rPr>
          <w:rFonts w:ascii="Times New Roman" w:hAnsi="Times New Roman"/>
          <w:b/>
          <w:color w:val="000000"/>
          <w:sz w:val="28"/>
          <w:szCs w:val="28"/>
        </w:rPr>
        <w:t>Проведение ремонтно-реставрационных работ здания театра оперы и балета</w:t>
      </w:r>
      <w:r w:rsidR="009A6338" w:rsidRPr="007D4AB1">
        <w:rPr>
          <w:rFonts w:ascii="Times New Roman" w:hAnsi="Times New Roman"/>
          <w:b/>
          <w:color w:val="000000"/>
          <w:sz w:val="28"/>
          <w:szCs w:val="28"/>
        </w:rPr>
        <w:t xml:space="preserve"> (600 </w:t>
      </w:r>
      <w:proofErr w:type="gramStart"/>
      <w:r w:rsidR="009A6338" w:rsidRPr="007D4AB1">
        <w:rPr>
          <w:rFonts w:ascii="Times New Roman" w:hAnsi="Times New Roman"/>
          <w:b/>
          <w:color w:val="000000"/>
          <w:sz w:val="28"/>
          <w:szCs w:val="28"/>
        </w:rPr>
        <w:t>млн</w:t>
      </w:r>
      <w:proofErr w:type="gramEnd"/>
      <w:r w:rsidR="009A6338" w:rsidRPr="007D4AB1">
        <w:rPr>
          <w:rFonts w:ascii="Times New Roman" w:hAnsi="Times New Roman"/>
          <w:b/>
          <w:color w:val="000000"/>
          <w:sz w:val="28"/>
          <w:szCs w:val="28"/>
        </w:rPr>
        <w:t xml:space="preserve"> руб.)</w:t>
      </w:r>
      <w:r w:rsidRPr="007D4AB1">
        <w:rPr>
          <w:rFonts w:ascii="Times New Roman" w:hAnsi="Times New Roman"/>
          <w:color w:val="000000"/>
          <w:sz w:val="28"/>
          <w:szCs w:val="28"/>
        </w:rPr>
        <w:t xml:space="preserve">. Реконструкция театра оперы и балета – одна из важнейших задач отрасли на ближайшие </w:t>
      </w:r>
      <w:r w:rsidR="00D60094" w:rsidRPr="007D4AB1">
        <w:rPr>
          <w:rFonts w:ascii="Times New Roman" w:hAnsi="Times New Roman"/>
          <w:color w:val="000000"/>
          <w:sz w:val="28"/>
          <w:szCs w:val="28"/>
        </w:rPr>
        <w:t>2</w:t>
      </w:r>
      <w:r w:rsidRPr="007D4AB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2D6F1A" w:rsidRDefault="002D6F1A" w:rsidP="002D6F1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sectPr w:rsidR="002D6F1A" w:rsidSect="00E93500">
      <w:headerReference w:type="default" r:id="rId10"/>
      <w:pgSz w:w="11906" w:h="16838"/>
      <w:pgMar w:top="567" w:right="707" w:bottom="851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B1" w:rsidRDefault="007D4AB1" w:rsidP="007E6DD5">
      <w:r>
        <w:separator/>
      </w:r>
    </w:p>
  </w:endnote>
  <w:endnote w:type="continuationSeparator" w:id="0">
    <w:p w:rsidR="007D4AB1" w:rsidRDefault="007D4AB1" w:rsidP="007E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B1" w:rsidRDefault="007D4AB1" w:rsidP="007E6DD5">
      <w:r>
        <w:separator/>
      </w:r>
    </w:p>
  </w:footnote>
  <w:footnote w:type="continuationSeparator" w:id="0">
    <w:p w:rsidR="007D4AB1" w:rsidRDefault="007D4AB1" w:rsidP="007E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B1" w:rsidRDefault="007D4AB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93500">
      <w:rPr>
        <w:noProof/>
      </w:rPr>
      <w:t>4</w:t>
    </w:r>
    <w:r>
      <w:fldChar w:fldCharType="end"/>
    </w:r>
  </w:p>
  <w:p w:rsidR="007D4AB1" w:rsidRDefault="007D4A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28F"/>
    <w:multiLevelType w:val="hybridMultilevel"/>
    <w:tmpl w:val="5C28DC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33BE8"/>
    <w:multiLevelType w:val="hybridMultilevel"/>
    <w:tmpl w:val="666470B2"/>
    <w:lvl w:ilvl="0" w:tplc="E8E42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E69D9"/>
    <w:multiLevelType w:val="hybridMultilevel"/>
    <w:tmpl w:val="6776A632"/>
    <w:lvl w:ilvl="0" w:tplc="4A8076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65F78"/>
    <w:multiLevelType w:val="hybridMultilevel"/>
    <w:tmpl w:val="07F8FA08"/>
    <w:lvl w:ilvl="0" w:tplc="FBFA61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81E6F"/>
    <w:multiLevelType w:val="hybridMultilevel"/>
    <w:tmpl w:val="80F0F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7D14ECE"/>
    <w:multiLevelType w:val="hybridMultilevel"/>
    <w:tmpl w:val="94D89F82"/>
    <w:lvl w:ilvl="0" w:tplc="4B08D1A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25"/>
    <w:rsid w:val="00006C29"/>
    <w:rsid w:val="0001067F"/>
    <w:rsid w:val="00010CEB"/>
    <w:rsid w:val="0001170B"/>
    <w:rsid w:val="00016090"/>
    <w:rsid w:val="000272EB"/>
    <w:rsid w:val="000315F3"/>
    <w:rsid w:val="0004101B"/>
    <w:rsid w:val="00044559"/>
    <w:rsid w:val="00044994"/>
    <w:rsid w:val="00051802"/>
    <w:rsid w:val="000521BC"/>
    <w:rsid w:val="00055E18"/>
    <w:rsid w:val="00064329"/>
    <w:rsid w:val="00065486"/>
    <w:rsid w:val="00074A67"/>
    <w:rsid w:val="000771E3"/>
    <w:rsid w:val="00090C79"/>
    <w:rsid w:val="0009325F"/>
    <w:rsid w:val="000A0E7C"/>
    <w:rsid w:val="000A431C"/>
    <w:rsid w:val="000B5406"/>
    <w:rsid w:val="000B700E"/>
    <w:rsid w:val="000C1D7D"/>
    <w:rsid w:val="000D1A5F"/>
    <w:rsid w:val="000D2C61"/>
    <w:rsid w:val="000F5804"/>
    <w:rsid w:val="000F6B79"/>
    <w:rsid w:val="00103BAD"/>
    <w:rsid w:val="0013388D"/>
    <w:rsid w:val="00140467"/>
    <w:rsid w:val="00140541"/>
    <w:rsid w:val="00141DD3"/>
    <w:rsid w:val="001450A4"/>
    <w:rsid w:val="0015156D"/>
    <w:rsid w:val="00166F53"/>
    <w:rsid w:val="00182B33"/>
    <w:rsid w:val="001847A9"/>
    <w:rsid w:val="001864F8"/>
    <w:rsid w:val="00195B25"/>
    <w:rsid w:val="001A7DBA"/>
    <w:rsid w:val="001C0108"/>
    <w:rsid w:val="001D75C0"/>
    <w:rsid w:val="001E57D6"/>
    <w:rsid w:val="001E5C8F"/>
    <w:rsid w:val="001F670A"/>
    <w:rsid w:val="00200A7B"/>
    <w:rsid w:val="00204D23"/>
    <w:rsid w:val="00207BAE"/>
    <w:rsid w:val="002102F9"/>
    <w:rsid w:val="002169FE"/>
    <w:rsid w:val="00224A95"/>
    <w:rsid w:val="00241403"/>
    <w:rsid w:val="0024478C"/>
    <w:rsid w:val="00256B6D"/>
    <w:rsid w:val="002674B7"/>
    <w:rsid w:val="00271AFC"/>
    <w:rsid w:val="002754F2"/>
    <w:rsid w:val="00282670"/>
    <w:rsid w:val="002843F0"/>
    <w:rsid w:val="0028461B"/>
    <w:rsid w:val="002A0196"/>
    <w:rsid w:val="002B0732"/>
    <w:rsid w:val="002B2770"/>
    <w:rsid w:val="002D2BF3"/>
    <w:rsid w:val="002D6F1A"/>
    <w:rsid w:val="002F1CD8"/>
    <w:rsid w:val="002F439C"/>
    <w:rsid w:val="002F6DB2"/>
    <w:rsid w:val="003025CF"/>
    <w:rsid w:val="0031265E"/>
    <w:rsid w:val="00312AAA"/>
    <w:rsid w:val="00316E57"/>
    <w:rsid w:val="0033174A"/>
    <w:rsid w:val="00341A80"/>
    <w:rsid w:val="00343FC6"/>
    <w:rsid w:val="003512CA"/>
    <w:rsid w:val="003608F1"/>
    <w:rsid w:val="00362F69"/>
    <w:rsid w:val="00375F04"/>
    <w:rsid w:val="00385F05"/>
    <w:rsid w:val="003A14CD"/>
    <w:rsid w:val="003A4DE7"/>
    <w:rsid w:val="003B0256"/>
    <w:rsid w:val="003B12AD"/>
    <w:rsid w:val="003B2A1C"/>
    <w:rsid w:val="003C37F8"/>
    <w:rsid w:val="003C7347"/>
    <w:rsid w:val="003C7351"/>
    <w:rsid w:val="003D34C2"/>
    <w:rsid w:val="003D379F"/>
    <w:rsid w:val="003E4030"/>
    <w:rsid w:val="003F2DBA"/>
    <w:rsid w:val="00404802"/>
    <w:rsid w:val="0041156C"/>
    <w:rsid w:val="0041412E"/>
    <w:rsid w:val="00432B3B"/>
    <w:rsid w:val="004426C0"/>
    <w:rsid w:val="00443942"/>
    <w:rsid w:val="00446A3E"/>
    <w:rsid w:val="004613AB"/>
    <w:rsid w:val="004650B6"/>
    <w:rsid w:val="00467774"/>
    <w:rsid w:val="00472983"/>
    <w:rsid w:val="004959D7"/>
    <w:rsid w:val="004A25D8"/>
    <w:rsid w:val="004A59E4"/>
    <w:rsid w:val="004B652F"/>
    <w:rsid w:val="004C0D8B"/>
    <w:rsid w:val="00516F47"/>
    <w:rsid w:val="00522CBD"/>
    <w:rsid w:val="0052557F"/>
    <w:rsid w:val="0052757E"/>
    <w:rsid w:val="00536B7C"/>
    <w:rsid w:val="00542324"/>
    <w:rsid w:val="0054501C"/>
    <w:rsid w:val="00556F4C"/>
    <w:rsid w:val="00567360"/>
    <w:rsid w:val="0056789B"/>
    <w:rsid w:val="00591A0C"/>
    <w:rsid w:val="00594C1C"/>
    <w:rsid w:val="005A4AC0"/>
    <w:rsid w:val="005B09AA"/>
    <w:rsid w:val="005B3501"/>
    <w:rsid w:val="005E0A17"/>
    <w:rsid w:val="005E2FB8"/>
    <w:rsid w:val="005F10E0"/>
    <w:rsid w:val="00600557"/>
    <w:rsid w:val="00606534"/>
    <w:rsid w:val="00613946"/>
    <w:rsid w:val="0061610A"/>
    <w:rsid w:val="006218A7"/>
    <w:rsid w:val="00626309"/>
    <w:rsid w:val="0063343A"/>
    <w:rsid w:val="006529B6"/>
    <w:rsid w:val="00652AFE"/>
    <w:rsid w:val="00653419"/>
    <w:rsid w:val="006831ED"/>
    <w:rsid w:val="00686703"/>
    <w:rsid w:val="00694DA4"/>
    <w:rsid w:val="006A3304"/>
    <w:rsid w:val="006A4771"/>
    <w:rsid w:val="006A59DD"/>
    <w:rsid w:val="006A5D9E"/>
    <w:rsid w:val="006C5D7E"/>
    <w:rsid w:val="006E3E82"/>
    <w:rsid w:val="006E5D6A"/>
    <w:rsid w:val="006F0FD1"/>
    <w:rsid w:val="006F329B"/>
    <w:rsid w:val="006F79B8"/>
    <w:rsid w:val="0070166B"/>
    <w:rsid w:val="00704A23"/>
    <w:rsid w:val="0071208C"/>
    <w:rsid w:val="00716640"/>
    <w:rsid w:val="007321DF"/>
    <w:rsid w:val="007A250B"/>
    <w:rsid w:val="007B2384"/>
    <w:rsid w:val="007C516F"/>
    <w:rsid w:val="007D00D9"/>
    <w:rsid w:val="007D238F"/>
    <w:rsid w:val="007D33AE"/>
    <w:rsid w:val="007D4AB1"/>
    <w:rsid w:val="007D6523"/>
    <w:rsid w:val="007E1FE5"/>
    <w:rsid w:val="007E6277"/>
    <w:rsid w:val="007E6DD5"/>
    <w:rsid w:val="007F2A6B"/>
    <w:rsid w:val="007F5A06"/>
    <w:rsid w:val="00805FA8"/>
    <w:rsid w:val="00810A4D"/>
    <w:rsid w:val="00810AB7"/>
    <w:rsid w:val="00815D9B"/>
    <w:rsid w:val="008215DC"/>
    <w:rsid w:val="008233A8"/>
    <w:rsid w:val="00823D29"/>
    <w:rsid w:val="00824B9B"/>
    <w:rsid w:val="008266C5"/>
    <w:rsid w:val="00844835"/>
    <w:rsid w:val="008541E6"/>
    <w:rsid w:val="008542EC"/>
    <w:rsid w:val="00856B79"/>
    <w:rsid w:val="0085710C"/>
    <w:rsid w:val="00857A69"/>
    <w:rsid w:val="00877678"/>
    <w:rsid w:val="0088088D"/>
    <w:rsid w:val="00896BDA"/>
    <w:rsid w:val="008A3750"/>
    <w:rsid w:val="008B0FB7"/>
    <w:rsid w:val="008B4F85"/>
    <w:rsid w:val="008D3D27"/>
    <w:rsid w:val="008D4EDC"/>
    <w:rsid w:val="008F497C"/>
    <w:rsid w:val="008F5147"/>
    <w:rsid w:val="00904023"/>
    <w:rsid w:val="00910FC9"/>
    <w:rsid w:val="009216CB"/>
    <w:rsid w:val="00952AE6"/>
    <w:rsid w:val="00960985"/>
    <w:rsid w:val="00973534"/>
    <w:rsid w:val="00982980"/>
    <w:rsid w:val="00985F63"/>
    <w:rsid w:val="00990816"/>
    <w:rsid w:val="009912A3"/>
    <w:rsid w:val="00995A31"/>
    <w:rsid w:val="009A6338"/>
    <w:rsid w:val="009A68D3"/>
    <w:rsid w:val="009B5F89"/>
    <w:rsid w:val="009C312A"/>
    <w:rsid w:val="009D4125"/>
    <w:rsid w:val="009E5F84"/>
    <w:rsid w:val="00A03463"/>
    <w:rsid w:val="00A04601"/>
    <w:rsid w:val="00A26631"/>
    <w:rsid w:val="00A278B0"/>
    <w:rsid w:val="00A91E57"/>
    <w:rsid w:val="00A9625B"/>
    <w:rsid w:val="00A97BD7"/>
    <w:rsid w:val="00AB27FF"/>
    <w:rsid w:val="00AB2F39"/>
    <w:rsid w:val="00AD6332"/>
    <w:rsid w:val="00AD6CC9"/>
    <w:rsid w:val="00AD6DE3"/>
    <w:rsid w:val="00AE20A1"/>
    <w:rsid w:val="00AE26EB"/>
    <w:rsid w:val="00B5248B"/>
    <w:rsid w:val="00B57F3C"/>
    <w:rsid w:val="00B60947"/>
    <w:rsid w:val="00B71F2B"/>
    <w:rsid w:val="00B83B80"/>
    <w:rsid w:val="00B862B7"/>
    <w:rsid w:val="00B864B8"/>
    <w:rsid w:val="00B86DA4"/>
    <w:rsid w:val="00B940EE"/>
    <w:rsid w:val="00B97723"/>
    <w:rsid w:val="00BA331D"/>
    <w:rsid w:val="00BA72B6"/>
    <w:rsid w:val="00BB0436"/>
    <w:rsid w:val="00BB5975"/>
    <w:rsid w:val="00BD48E4"/>
    <w:rsid w:val="00BF620F"/>
    <w:rsid w:val="00C04AA3"/>
    <w:rsid w:val="00C06918"/>
    <w:rsid w:val="00C255CE"/>
    <w:rsid w:val="00C361F3"/>
    <w:rsid w:val="00C40BBB"/>
    <w:rsid w:val="00C57662"/>
    <w:rsid w:val="00C63FE0"/>
    <w:rsid w:val="00C84E04"/>
    <w:rsid w:val="00C85C53"/>
    <w:rsid w:val="00C8629E"/>
    <w:rsid w:val="00C9459D"/>
    <w:rsid w:val="00C95EB1"/>
    <w:rsid w:val="00CA02E1"/>
    <w:rsid w:val="00CA0BBD"/>
    <w:rsid w:val="00CB77F0"/>
    <w:rsid w:val="00CC4279"/>
    <w:rsid w:val="00CC6C1E"/>
    <w:rsid w:val="00CE4F1F"/>
    <w:rsid w:val="00CF266D"/>
    <w:rsid w:val="00CF2A57"/>
    <w:rsid w:val="00D0390D"/>
    <w:rsid w:val="00D14BB9"/>
    <w:rsid w:val="00D20BDD"/>
    <w:rsid w:val="00D21838"/>
    <w:rsid w:val="00D23B0E"/>
    <w:rsid w:val="00D30139"/>
    <w:rsid w:val="00D36F2D"/>
    <w:rsid w:val="00D4027A"/>
    <w:rsid w:val="00D43DE4"/>
    <w:rsid w:val="00D45D66"/>
    <w:rsid w:val="00D53465"/>
    <w:rsid w:val="00D553E2"/>
    <w:rsid w:val="00D55748"/>
    <w:rsid w:val="00D60094"/>
    <w:rsid w:val="00D647CD"/>
    <w:rsid w:val="00D73F3E"/>
    <w:rsid w:val="00D81DFD"/>
    <w:rsid w:val="00DA1536"/>
    <w:rsid w:val="00DB20E4"/>
    <w:rsid w:val="00DB4B71"/>
    <w:rsid w:val="00DB4F9F"/>
    <w:rsid w:val="00DC0F93"/>
    <w:rsid w:val="00DE11A2"/>
    <w:rsid w:val="00DE286C"/>
    <w:rsid w:val="00DE5251"/>
    <w:rsid w:val="00DF02A8"/>
    <w:rsid w:val="00DF2141"/>
    <w:rsid w:val="00DF4A57"/>
    <w:rsid w:val="00DF5C99"/>
    <w:rsid w:val="00E06351"/>
    <w:rsid w:val="00E147EE"/>
    <w:rsid w:val="00E16EC0"/>
    <w:rsid w:val="00E457A2"/>
    <w:rsid w:val="00E50201"/>
    <w:rsid w:val="00E5277F"/>
    <w:rsid w:val="00E52CB3"/>
    <w:rsid w:val="00E6500C"/>
    <w:rsid w:val="00E6759D"/>
    <w:rsid w:val="00E67A65"/>
    <w:rsid w:val="00E7556E"/>
    <w:rsid w:val="00E80F1F"/>
    <w:rsid w:val="00E829E1"/>
    <w:rsid w:val="00E86A4C"/>
    <w:rsid w:val="00E93500"/>
    <w:rsid w:val="00E9668F"/>
    <w:rsid w:val="00EA3411"/>
    <w:rsid w:val="00EB1ED7"/>
    <w:rsid w:val="00EB6FE9"/>
    <w:rsid w:val="00EF184B"/>
    <w:rsid w:val="00F00506"/>
    <w:rsid w:val="00F02327"/>
    <w:rsid w:val="00F02F41"/>
    <w:rsid w:val="00F03237"/>
    <w:rsid w:val="00F12D2F"/>
    <w:rsid w:val="00F23898"/>
    <w:rsid w:val="00F26056"/>
    <w:rsid w:val="00F32BFB"/>
    <w:rsid w:val="00F40F1A"/>
    <w:rsid w:val="00F43783"/>
    <w:rsid w:val="00F54AE1"/>
    <w:rsid w:val="00F66BD9"/>
    <w:rsid w:val="00F67080"/>
    <w:rsid w:val="00F7522E"/>
    <w:rsid w:val="00F75830"/>
    <w:rsid w:val="00F81864"/>
    <w:rsid w:val="00F82793"/>
    <w:rsid w:val="00F82B7E"/>
    <w:rsid w:val="00F9223E"/>
    <w:rsid w:val="00FA212C"/>
    <w:rsid w:val="00FA2482"/>
    <w:rsid w:val="00FB40BA"/>
    <w:rsid w:val="00FC687A"/>
    <w:rsid w:val="00FD6558"/>
    <w:rsid w:val="00FE42CC"/>
    <w:rsid w:val="00FF2BB3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">
    <w:name w:val="Body Text Indent 2"/>
    <w:basedOn w:val="a"/>
    <w:link w:val="20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278B0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25"/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207BAE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B5406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Times New Roman" w:hAnsi="Arial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link w:val="a3"/>
    <w:uiPriority w:val="99"/>
    <w:rsid w:val="000B5406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9668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E9668F"/>
    <w:rPr>
      <w:rFonts w:ascii="Tahoma" w:hAnsi="Tahoma" w:cs="Tahoma"/>
      <w:sz w:val="16"/>
      <w:szCs w:val="16"/>
      <w:lang w:eastAsia="en-US"/>
    </w:rPr>
  </w:style>
  <w:style w:type="paragraph" w:customStyle="1" w:styleId="FR1">
    <w:name w:val="FR1"/>
    <w:rsid w:val="00844835"/>
    <w:pPr>
      <w:widowControl w:val="0"/>
      <w:jc w:val="right"/>
    </w:pPr>
    <w:rPr>
      <w:rFonts w:ascii="Arial" w:eastAsia="Times New Roman" w:hAnsi="Arial"/>
      <w:i/>
      <w:snapToGrid w:val="0"/>
      <w:sz w:val="18"/>
    </w:rPr>
  </w:style>
  <w:style w:type="paragraph" w:styleId="a7">
    <w:name w:val="List Paragraph"/>
    <w:basedOn w:val="a"/>
    <w:uiPriority w:val="34"/>
    <w:qFormat/>
    <w:rsid w:val="00D30139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7E6DD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E6DD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7E6DD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24B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D20BDD"/>
    <w:rPr>
      <w:sz w:val="22"/>
      <w:szCs w:val="22"/>
      <w:lang w:eastAsia="en-US"/>
    </w:rPr>
  </w:style>
  <w:style w:type="character" w:styleId="af">
    <w:name w:val="Emphasis"/>
    <w:uiPriority w:val="20"/>
    <w:qFormat/>
    <w:rsid w:val="00BB0436"/>
    <w:rPr>
      <w:i/>
      <w:iCs/>
    </w:rPr>
  </w:style>
  <w:style w:type="character" w:customStyle="1" w:styleId="extended-textfull">
    <w:name w:val="extended-text__full"/>
    <w:basedOn w:val="a0"/>
    <w:rsid w:val="004C0D8B"/>
  </w:style>
  <w:style w:type="character" w:styleId="af0">
    <w:name w:val="Hyperlink"/>
    <w:rsid w:val="00516F47"/>
    <w:rPr>
      <w:rFonts w:cs="Times New Roman"/>
      <w:color w:val="0000FF"/>
      <w:u w:val="single"/>
    </w:rPr>
  </w:style>
  <w:style w:type="character" w:customStyle="1" w:styleId="ae">
    <w:name w:val="Без интервала Знак"/>
    <w:link w:val="ad"/>
    <w:uiPriority w:val="1"/>
    <w:rsid w:val="00516F47"/>
    <w:rPr>
      <w:sz w:val="22"/>
      <w:szCs w:val="22"/>
      <w:lang w:eastAsia="en-US" w:bidi="ar-SA"/>
    </w:rPr>
  </w:style>
  <w:style w:type="character" w:customStyle="1" w:styleId="50">
    <w:name w:val="Заголовок 5 Знак"/>
    <w:link w:val="5"/>
    <w:uiPriority w:val="9"/>
    <w:rsid w:val="00207BAE"/>
    <w:rPr>
      <w:rFonts w:ascii="Times New Roman" w:eastAsia="Times New Roman" w:hAnsi="Times New Roman"/>
      <w:b/>
      <w:bCs/>
    </w:rPr>
  </w:style>
  <w:style w:type="paragraph" w:styleId="2">
    <w:name w:val="Body Text Indent 2"/>
    <w:basedOn w:val="a"/>
    <w:link w:val="20"/>
    <w:uiPriority w:val="99"/>
    <w:unhideWhenUsed/>
    <w:rsid w:val="00E7556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7556E"/>
    <w:rPr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A278B0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A278B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aratov.bezformata.com/word/veshnie-vodi/4131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22E56-A3FC-4054-ADB2-05251D35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Владимир Владимирович</dc:creator>
  <cp:lastModifiedBy>Шевцова Алла Викторовна</cp:lastModifiedBy>
  <cp:revision>16</cp:revision>
  <cp:lastPrinted>2019-09-20T10:36:00Z</cp:lastPrinted>
  <dcterms:created xsi:type="dcterms:W3CDTF">2021-01-25T06:39:00Z</dcterms:created>
  <dcterms:modified xsi:type="dcterms:W3CDTF">2021-01-25T07:11:00Z</dcterms:modified>
</cp:coreProperties>
</file>