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8B" w:rsidRDefault="002E4F8B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E4F8B" w:rsidRDefault="002E4F8B">
      <w:pPr>
        <w:pStyle w:val="ConsPlusNormal"/>
        <w:jc w:val="both"/>
        <w:outlineLvl w:val="0"/>
      </w:pPr>
    </w:p>
    <w:p w:rsidR="002E4F8B" w:rsidRDefault="002E4F8B">
      <w:pPr>
        <w:pStyle w:val="ConsPlusTitle"/>
        <w:jc w:val="center"/>
        <w:outlineLvl w:val="0"/>
      </w:pPr>
      <w:r>
        <w:t>МИНИСТЕРСТВО КУЛЬТУРЫ САРАТОВСКОЙ ОБЛАСТИ</w:t>
      </w:r>
    </w:p>
    <w:p w:rsidR="002E4F8B" w:rsidRDefault="002E4F8B">
      <w:pPr>
        <w:pStyle w:val="ConsPlusTitle"/>
        <w:jc w:val="center"/>
      </w:pPr>
    </w:p>
    <w:p w:rsidR="002E4F8B" w:rsidRDefault="002E4F8B">
      <w:pPr>
        <w:pStyle w:val="ConsPlusTitle"/>
        <w:jc w:val="center"/>
      </w:pPr>
      <w:r>
        <w:t>ПРИКАЗ</w:t>
      </w:r>
    </w:p>
    <w:p w:rsidR="002E4F8B" w:rsidRDefault="002E4F8B">
      <w:pPr>
        <w:pStyle w:val="ConsPlusTitle"/>
        <w:jc w:val="center"/>
      </w:pPr>
      <w:r>
        <w:t>от 11 февраля 2016 г. N 01-11/60</w:t>
      </w:r>
    </w:p>
    <w:p w:rsidR="002E4F8B" w:rsidRDefault="002E4F8B">
      <w:pPr>
        <w:pStyle w:val="ConsPlusTitle"/>
        <w:jc w:val="center"/>
      </w:pPr>
    </w:p>
    <w:p w:rsidR="002E4F8B" w:rsidRDefault="002E4F8B">
      <w:pPr>
        <w:pStyle w:val="ConsPlusTitle"/>
        <w:jc w:val="center"/>
      </w:pPr>
      <w:r>
        <w:t>ОБ УТВЕРЖДЕНИИ ПОЛОЖЕНИЯ</w:t>
      </w:r>
    </w:p>
    <w:p w:rsidR="002E4F8B" w:rsidRDefault="002E4F8B">
      <w:pPr>
        <w:pStyle w:val="ConsPlusTitle"/>
        <w:jc w:val="center"/>
      </w:pPr>
      <w:r>
        <w:t>О ПОРЯДКЕ ПРИНЯТИЯ ПОЧЕТНЫХ И СПЕЦИАЛЬНЫХ ЗВАНИЙ</w:t>
      </w:r>
    </w:p>
    <w:p w:rsidR="002E4F8B" w:rsidRDefault="002E4F8B">
      <w:pPr>
        <w:pStyle w:val="ConsPlusTitle"/>
        <w:jc w:val="center"/>
      </w:pPr>
      <w:r>
        <w:t>(КРОМЕ НАУЧНЫХ), НАГРАД ИНОСТРАННЫХ ГОСУДАРСТВ,</w:t>
      </w:r>
    </w:p>
    <w:p w:rsidR="002E4F8B" w:rsidRDefault="002E4F8B">
      <w:pPr>
        <w:pStyle w:val="ConsPlusTitle"/>
        <w:jc w:val="center"/>
      </w:pPr>
      <w:r>
        <w:t>МЕЖДУНАРОДНЫХ ОРГАНИЗАЦИЙ, ПОЛИТИЧЕСКИХ ПАРТИЙ,</w:t>
      </w:r>
    </w:p>
    <w:p w:rsidR="002E4F8B" w:rsidRDefault="002E4F8B">
      <w:pPr>
        <w:pStyle w:val="ConsPlusTitle"/>
        <w:jc w:val="center"/>
      </w:pPr>
      <w:r>
        <w:t>ИНЫХ ОБЩЕСТВЕННЫХ ОБЪЕДИНЕНИЙ, В ТОМ ЧИСЛЕ</w:t>
      </w:r>
    </w:p>
    <w:p w:rsidR="002E4F8B" w:rsidRDefault="002E4F8B">
      <w:pPr>
        <w:pStyle w:val="ConsPlusTitle"/>
        <w:jc w:val="center"/>
      </w:pPr>
      <w:r>
        <w:t>РЕЛИГИОЗНЫХ, И ДРУГИХ ОРГАНИЗАЦИЙ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ind w:firstLine="540"/>
        <w:jc w:val="both"/>
      </w:pPr>
      <w:r>
        <w:t xml:space="preserve">На основании </w:t>
      </w:r>
      <w:hyperlink r:id="rId6" w:history="1">
        <w:r>
          <w:rPr>
            <w:color w:val="0000FF"/>
          </w:rPr>
          <w:t>Положения</w:t>
        </w:r>
      </w:hyperlink>
      <w:r>
        <w:t xml:space="preserve"> о министерстве культуры Саратовской области, утвержденного постановлением Правительства Саратовской области от 24 марта 2006 года N 84-П, и во исполнение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Саратовской области от 19 января 2016 года N 10-П "Об утверждении Положения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организаций" приказываю: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порядке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согласно приложению.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2. Отделу правовой и кадровой работы министерства культуры области (</w:t>
      </w:r>
      <w:proofErr w:type="spellStart"/>
      <w:r>
        <w:t>Курдюковой</w:t>
      </w:r>
      <w:proofErr w:type="spellEnd"/>
      <w:r>
        <w:t xml:space="preserve"> Л.Г.) ознакомить государственных гражданских служащих министерства с настоящим приказом.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3. Отделу организационной работы и информационных технологий (Курбатова Л.В.) разместить приказ на официальном сайте в информационно-телекоммуникационной сети "Интернет" и направить в министерство информации и печати области для официального опубликования.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 и распространяется на правоотношения, возникшие с 1 января 2016 года.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right"/>
      </w:pPr>
      <w:r>
        <w:t>Министр</w:t>
      </w:r>
    </w:p>
    <w:p w:rsidR="002E4F8B" w:rsidRDefault="002E4F8B">
      <w:pPr>
        <w:pStyle w:val="ConsPlusNormal"/>
        <w:jc w:val="right"/>
      </w:pPr>
      <w:r>
        <w:t>С.В.КРАСНОЩЕКОВА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right"/>
        <w:outlineLvl w:val="0"/>
      </w:pPr>
      <w:r>
        <w:t>Приложение</w:t>
      </w:r>
    </w:p>
    <w:p w:rsidR="002E4F8B" w:rsidRDefault="002E4F8B">
      <w:pPr>
        <w:pStyle w:val="ConsPlusNormal"/>
        <w:jc w:val="right"/>
      </w:pPr>
      <w:r>
        <w:t>к приказу</w:t>
      </w:r>
    </w:p>
    <w:p w:rsidR="002E4F8B" w:rsidRDefault="002E4F8B">
      <w:pPr>
        <w:pStyle w:val="ConsPlusNormal"/>
        <w:jc w:val="right"/>
      </w:pPr>
      <w:r>
        <w:t>министерства культуры Саратовской области</w:t>
      </w:r>
    </w:p>
    <w:p w:rsidR="002E4F8B" w:rsidRDefault="002E4F8B">
      <w:pPr>
        <w:pStyle w:val="ConsPlusNormal"/>
        <w:jc w:val="right"/>
      </w:pPr>
      <w:r>
        <w:t>от 11 февраля 2016 г. N 01-11/60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Title"/>
        <w:jc w:val="center"/>
      </w:pPr>
      <w:bookmarkStart w:id="1" w:name="P31"/>
      <w:bookmarkEnd w:id="1"/>
      <w:r>
        <w:t>ПОЛОЖЕНИЕ</w:t>
      </w:r>
    </w:p>
    <w:p w:rsidR="002E4F8B" w:rsidRDefault="002E4F8B">
      <w:pPr>
        <w:pStyle w:val="ConsPlusTitle"/>
        <w:jc w:val="center"/>
      </w:pPr>
      <w:r>
        <w:t>О ПОРЯДКЕ ПРИНЯТИЯ ПОЧЕТНЫХ И СПЕЦИАЛЬНЫХ ЗВАНИЙ</w:t>
      </w:r>
    </w:p>
    <w:p w:rsidR="002E4F8B" w:rsidRDefault="002E4F8B">
      <w:pPr>
        <w:pStyle w:val="ConsPlusTitle"/>
        <w:jc w:val="center"/>
      </w:pPr>
      <w:r>
        <w:t>(КРОМЕ НАУЧНЫХ), НАГРАД ИНОСТРАННЫХ ГОСУДАРСТВ,</w:t>
      </w:r>
    </w:p>
    <w:p w:rsidR="002E4F8B" w:rsidRDefault="002E4F8B">
      <w:pPr>
        <w:pStyle w:val="ConsPlusTitle"/>
        <w:jc w:val="center"/>
      </w:pPr>
      <w:r>
        <w:t>МЕЖДУНАРОДНЫХ ОРГАНИЗАЦИЙ, ПОЛИТИЧЕСКИХ ПАРТИЙ,</w:t>
      </w:r>
    </w:p>
    <w:p w:rsidR="002E4F8B" w:rsidRDefault="002E4F8B">
      <w:pPr>
        <w:pStyle w:val="ConsPlusTitle"/>
        <w:jc w:val="center"/>
      </w:pPr>
      <w:r>
        <w:t>ИНЫХ ОБЩЕСТВЕННЫХ ОБЪЕДИНЕНИЙ, В ТОМ ЧИСЛЕ</w:t>
      </w:r>
    </w:p>
    <w:p w:rsidR="002E4F8B" w:rsidRDefault="002E4F8B">
      <w:pPr>
        <w:pStyle w:val="ConsPlusTitle"/>
        <w:jc w:val="center"/>
      </w:pPr>
      <w:r>
        <w:lastRenderedPageBreak/>
        <w:t>РЕЛИГИОЗНЫХ, И ДРУГИХ ОРГАНИЗАЦИЙ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ind w:firstLine="540"/>
        <w:jc w:val="both"/>
      </w:pPr>
      <w:r>
        <w:t>1. Настоящим Положением устанавливается порядок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награды).</w:t>
      </w:r>
    </w:p>
    <w:p w:rsidR="002E4F8B" w:rsidRDefault="002E4F8B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Положение распространяет свое действие на государственных гражданских служащих области, на которых распространяются запреты, установленные </w:t>
      </w:r>
      <w:hyperlink r:id="rId8" w:history="1">
        <w:r>
          <w:rPr>
            <w:color w:val="0000FF"/>
          </w:rPr>
          <w:t>пунктом 11 части 1 статьи 17</w:t>
        </w:r>
      </w:hyperlink>
      <w:r>
        <w:t xml:space="preserve"> Федерального закона от 27 июля 2004 г. N 79-ФЗ "О государственной гражданской службе Российской Федерации", работодателем (представителем нанимателя) которых является министр культуры области (далее - Министр).</w:t>
      </w:r>
    </w:p>
    <w:p w:rsidR="002E4F8B" w:rsidRDefault="002E4F8B">
      <w:pPr>
        <w:pStyle w:val="ConsPlusNormal"/>
        <w:spacing w:before="220"/>
        <w:ind w:firstLine="540"/>
        <w:jc w:val="both"/>
      </w:pPr>
      <w:bookmarkStart w:id="3" w:name="P40"/>
      <w:bookmarkEnd w:id="3"/>
      <w:r>
        <w:t xml:space="preserve">3. Должностное лицо из числа лиц, указанных в </w:t>
      </w:r>
      <w:hyperlink w:anchor="P39" w:history="1">
        <w:r>
          <w:rPr>
            <w:color w:val="0000FF"/>
          </w:rPr>
          <w:t>2</w:t>
        </w:r>
      </w:hyperlink>
      <w: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Министру через отдел правовой и кадровой работы министерства культуры области (далее - Министерство) </w:t>
      </w:r>
      <w:hyperlink w:anchor="P68" w:history="1">
        <w:r>
          <w:rPr>
            <w:color w:val="0000FF"/>
          </w:rPr>
          <w:t>ходатайство</w:t>
        </w:r>
      </w:hyperlink>
      <w:r>
        <w:t xml:space="preserve">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религиозной, и другой организации (далее - ходатайство), составленное по форме согласно приложению N 1.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Ответственное должностное лицо отдела правовой и кадровой работы Министерства в течение одного месяца направляет ходатайство Министру.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 xml:space="preserve">4. Должностное лицо, отказавшееся от звания, награды, в течение трех рабочих дней представляет Министру </w:t>
      </w:r>
      <w:hyperlink w:anchor="P110" w:history="1">
        <w:r>
          <w:rPr>
            <w:color w:val="0000FF"/>
          </w:rPr>
          <w:t>уведомление</w:t>
        </w:r>
      </w:hyperlink>
      <w:r>
        <w:t xml:space="preserve">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 иного общественного объединения, в том числе религиозной, и другой организации (далее - уведомление), составленное по форме согласно приложению N 2, через отдел правовой и кадровой работы Министерства.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Ответственное должностное лицо отдела правовой и кадровой работы Министерства в течение одного месяца направляет уведомление Министру.</w:t>
      </w:r>
    </w:p>
    <w:p w:rsidR="002E4F8B" w:rsidRDefault="002E4F8B">
      <w:pPr>
        <w:pStyle w:val="ConsPlusNormal"/>
        <w:spacing w:before="220"/>
        <w:ind w:firstLine="540"/>
        <w:jc w:val="both"/>
      </w:pPr>
      <w:bookmarkStart w:id="4" w:name="P44"/>
      <w:bookmarkEnd w:id="4"/>
      <w:r>
        <w:t>5. Должностное лицо, получившее звание, награду до принятия Министром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правовой и кадровой работы в течение трех рабочих дней со дня их получения.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6. В случае если во время служебной командировки должностное лицо получило звание, награду или отказалось от них, срок представления ходатайства либо уведомления исчисляется со дня возвращения должностного лица из служебной командировки.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 xml:space="preserve">7. В случае если должностное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40" w:history="1">
        <w:r>
          <w:rPr>
            <w:color w:val="0000FF"/>
          </w:rPr>
          <w:t>3</w:t>
        </w:r>
      </w:hyperlink>
      <w:r>
        <w:t xml:space="preserve"> - </w:t>
      </w:r>
      <w:hyperlink w:anchor="P44" w:history="1">
        <w:r>
          <w:rPr>
            <w:color w:val="0000FF"/>
          </w:rPr>
          <w:t>5</w:t>
        </w:r>
      </w:hyperlink>
      <w:r>
        <w:t xml:space="preserve"> настоящего Положения, такое должностное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 xml:space="preserve">8. Обеспечение рассмотрения Министром ходатайств, информирование лица, представившего (направившего) ходатайство Министру, о решении, принятом Министром по результатам рассмотрения ходатайств, а также учет уведомлений осуществляются отделом </w:t>
      </w:r>
      <w:r>
        <w:lastRenderedPageBreak/>
        <w:t>правовой и кадровой работы Министерства.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 xml:space="preserve">9. В случае удовлетворения Министром ходатайства должностного лица, указанного в </w:t>
      </w:r>
      <w:hyperlink w:anchor="P44" w:history="1">
        <w:r>
          <w:rPr>
            <w:color w:val="0000FF"/>
          </w:rPr>
          <w:t>пункте 5</w:t>
        </w:r>
      </w:hyperlink>
      <w:r>
        <w:t xml:space="preserve"> настоящего Положения, отдел правовой и кадровой работы Министерства в течение 10 рабочих дней передает такому должностному лицу оригиналы документов к званию, награду и оригиналы документов к ней.</w:t>
      </w:r>
    </w:p>
    <w:p w:rsidR="002E4F8B" w:rsidRDefault="002E4F8B">
      <w:pPr>
        <w:pStyle w:val="ConsPlusNormal"/>
        <w:spacing w:before="220"/>
        <w:ind w:firstLine="540"/>
        <w:jc w:val="both"/>
      </w:pPr>
      <w:r>
        <w:t>10. В случае отказа Министра в удовлетворении ходатайства должностного лица, указанного в 5 настоящего Положения, отдел правовой и кадровой работы Министерства в течение 10 рабочих дней сообщает такому должностному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right"/>
        <w:outlineLvl w:val="1"/>
      </w:pPr>
      <w:r>
        <w:t>Приложение N 1</w:t>
      </w:r>
    </w:p>
    <w:p w:rsidR="002E4F8B" w:rsidRDefault="002E4F8B">
      <w:pPr>
        <w:pStyle w:val="ConsPlusNormal"/>
        <w:jc w:val="right"/>
      </w:pPr>
      <w:r>
        <w:t>к Положению</w:t>
      </w:r>
    </w:p>
    <w:p w:rsidR="002E4F8B" w:rsidRDefault="002E4F8B">
      <w:pPr>
        <w:pStyle w:val="ConsPlusNormal"/>
        <w:jc w:val="right"/>
      </w:pPr>
      <w:r>
        <w:t>о порядке принятия почетных и специальных званий</w:t>
      </w:r>
    </w:p>
    <w:p w:rsidR="002E4F8B" w:rsidRDefault="002E4F8B">
      <w:pPr>
        <w:pStyle w:val="ConsPlusNormal"/>
        <w:jc w:val="right"/>
      </w:pPr>
      <w:r>
        <w:t>(кроме научных), наград иностранных государств,</w:t>
      </w:r>
    </w:p>
    <w:p w:rsidR="002E4F8B" w:rsidRDefault="002E4F8B">
      <w:pPr>
        <w:pStyle w:val="ConsPlusNormal"/>
        <w:jc w:val="right"/>
      </w:pPr>
      <w:r>
        <w:t>международных организаций, политических партий,</w:t>
      </w:r>
    </w:p>
    <w:p w:rsidR="002E4F8B" w:rsidRDefault="002E4F8B">
      <w:pPr>
        <w:pStyle w:val="ConsPlusNormal"/>
        <w:jc w:val="right"/>
      </w:pPr>
      <w:r>
        <w:t>иных общественных объединений, в том числе</w:t>
      </w:r>
    </w:p>
    <w:p w:rsidR="002E4F8B" w:rsidRDefault="002E4F8B">
      <w:pPr>
        <w:pStyle w:val="ConsPlusNormal"/>
        <w:jc w:val="right"/>
      </w:pPr>
      <w:r>
        <w:t>религиозных, и других организаций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nformat"/>
        <w:jc w:val="both"/>
      </w:pPr>
      <w:r>
        <w:t xml:space="preserve">                                          Министру культуры области</w:t>
      </w:r>
    </w:p>
    <w:p w:rsidR="002E4F8B" w:rsidRDefault="002E4F8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E4F8B" w:rsidRDefault="002E4F8B">
      <w:pPr>
        <w:pStyle w:val="ConsPlusNonformat"/>
        <w:jc w:val="both"/>
      </w:pPr>
      <w:r>
        <w:t xml:space="preserve">                                          _________________________________</w:t>
      </w:r>
    </w:p>
    <w:p w:rsidR="002E4F8B" w:rsidRDefault="002E4F8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bookmarkStart w:id="5" w:name="P68"/>
      <w:bookmarkEnd w:id="5"/>
      <w:r>
        <w:t xml:space="preserve">                                Ходатайство</w:t>
      </w:r>
    </w:p>
    <w:p w:rsidR="002E4F8B" w:rsidRDefault="002E4F8B">
      <w:pPr>
        <w:pStyle w:val="ConsPlusNonformat"/>
        <w:jc w:val="both"/>
      </w:pPr>
      <w:r>
        <w:t xml:space="preserve">           о разрешении принять почетное или специальное звание</w:t>
      </w:r>
    </w:p>
    <w:p w:rsidR="002E4F8B" w:rsidRDefault="002E4F8B">
      <w:pPr>
        <w:pStyle w:val="ConsPlusNonformat"/>
        <w:jc w:val="both"/>
      </w:pPr>
      <w:r>
        <w:t xml:space="preserve">            (кроме научного), награду иностранного государства,</w:t>
      </w:r>
    </w:p>
    <w:p w:rsidR="002E4F8B" w:rsidRDefault="002E4F8B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2E4F8B" w:rsidRDefault="002E4F8B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r>
        <w:t xml:space="preserve">    Прошу разрешить мне принять 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                (наименование почетного или специального звания, награды)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(дата и место вручения документов к почетному или специальному званию,</w:t>
      </w:r>
    </w:p>
    <w:p w:rsidR="002E4F8B" w:rsidRDefault="002E4F8B">
      <w:pPr>
        <w:pStyle w:val="ConsPlusNonformat"/>
        <w:jc w:val="both"/>
      </w:pPr>
      <w:r>
        <w:t xml:space="preserve">                                 награды)</w:t>
      </w:r>
    </w:p>
    <w:p w:rsidR="002E4F8B" w:rsidRDefault="002E4F8B">
      <w:pPr>
        <w:pStyle w:val="ConsPlusNonformat"/>
        <w:jc w:val="both"/>
      </w:pPr>
      <w:r>
        <w:t xml:space="preserve">    Документы  к  почетному  или специальному званию, награда и документы </w:t>
      </w:r>
      <w:proofErr w:type="gramStart"/>
      <w:r>
        <w:t>к</w:t>
      </w:r>
      <w:proofErr w:type="gramEnd"/>
    </w:p>
    <w:p w:rsidR="002E4F8B" w:rsidRDefault="002E4F8B">
      <w:pPr>
        <w:pStyle w:val="ConsPlusNonformat"/>
        <w:jc w:val="both"/>
      </w:pPr>
      <w:r>
        <w:t>ней (нужное подчеркнуть)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(наименование документов к почетному или специальному званию, награде)</w:t>
      </w:r>
    </w:p>
    <w:p w:rsidR="002E4F8B" w:rsidRDefault="002E4F8B">
      <w:pPr>
        <w:pStyle w:val="ConsPlusNonformat"/>
        <w:jc w:val="both"/>
      </w:pPr>
      <w:r>
        <w:t>сданы по акту приема-передачи N _______ от "___" _________ 20__ года в ____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                (наименование кадрового подразделения)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r>
        <w:t>"___" _____________ 20__ года            ___________ ______________________</w:t>
      </w:r>
    </w:p>
    <w:p w:rsidR="002E4F8B" w:rsidRDefault="002E4F8B">
      <w:pPr>
        <w:pStyle w:val="ConsPlusNonformat"/>
        <w:jc w:val="both"/>
      </w:pPr>
      <w:r>
        <w:t xml:space="preserve">                                          (подпись)  (расшифровка подписи)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right"/>
        <w:outlineLvl w:val="1"/>
      </w:pPr>
      <w:r>
        <w:t>Приложение N 2</w:t>
      </w:r>
    </w:p>
    <w:p w:rsidR="002E4F8B" w:rsidRDefault="002E4F8B">
      <w:pPr>
        <w:pStyle w:val="ConsPlusNormal"/>
        <w:jc w:val="right"/>
      </w:pPr>
      <w:r>
        <w:t>к Положению</w:t>
      </w:r>
    </w:p>
    <w:p w:rsidR="002E4F8B" w:rsidRDefault="002E4F8B">
      <w:pPr>
        <w:pStyle w:val="ConsPlusNormal"/>
        <w:jc w:val="right"/>
      </w:pPr>
      <w:r>
        <w:t>о порядке принятия почетных и специальных званий</w:t>
      </w:r>
    </w:p>
    <w:p w:rsidR="002E4F8B" w:rsidRDefault="002E4F8B">
      <w:pPr>
        <w:pStyle w:val="ConsPlusNormal"/>
        <w:jc w:val="right"/>
      </w:pPr>
      <w:r>
        <w:t>(кроме научных), наград иностранных государств,</w:t>
      </w:r>
    </w:p>
    <w:p w:rsidR="002E4F8B" w:rsidRDefault="002E4F8B">
      <w:pPr>
        <w:pStyle w:val="ConsPlusNormal"/>
        <w:jc w:val="right"/>
      </w:pPr>
      <w:r>
        <w:t>международных организаций, политических партий,</w:t>
      </w:r>
    </w:p>
    <w:p w:rsidR="002E4F8B" w:rsidRDefault="002E4F8B">
      <w:pPr>
        <w:pStyle w:val="ConsPlusNormal"/>
        <w:jc w:val="right"/>
      </w:pPr>
      <w:r>
        <w:t>иных общественных объединений, в том числе</w:t>
      </w:r>
    </w:p>
    <w:p w:rsidR="002E4F8B" w:rsidRDefault="002E4F8B">
      <w:pPr>
        <w:pStyle w:val="ConsPlusNormal"/>
        <w:jc w:val="right"/>
      </w:pPr>
      <w:r>
        <w:t>религиозных, и других организаций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nformat"/>
        <w:jc w:val="both"/>
      </w:pPr>
      <w:r>
        <w:t xml:space="preserve">                                          Министру культуры области</w:t>
      </w:r>
    </w:p>
    <w:p w:rsidR="002E4F8B" w:rsidRDefault="002E4F8B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2E4F8B" w:rsidRDefault="002E4F8B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bookmarkStart w:id="6" w:name="P110"/>
      <w:bookmarkEnd w:id="6"/>
      <w:r>
        <w:t xml:space="preserve">                                Уведомление</w:t>
      </w:r>
    </w:p>
    <w:p w:rsidR="002E4F8B" w:rsidRDefault="002E4F8B">
      <w:pPr>
        <w:pStyle w:val="ConsPlusNonformat"/>
        <w:jc w:val="both"/>
      </w:pPr>
      <w:r>
        <w:t xml:space="preserve">          об отказе в получении почетного или специального звания</w:t>
      </w:r>
    </w:p>
    <w:p w:rsidR="002E4F8B" w:rsidRDefault="002E4F8B">
      <w:pPr>
        <w:pStyle w:val="ConsPlusNonformat"/>
        <w:jc w:val="both"/>
      </w:pPr>
      <w:r>
        <w:t xml:space="preserve">            (кроме научного), награды иностранного государства,</w:t>
      </w:r>
    </w:p>
    <w:p w:rsidR="002E4F8B" w:rsidRDefault="002E4F8B">
      <w:pPr>
        <w:pStyle w:val="ConsPlusNonformat"/>
        <w:jc w:val="both"/>
      </w:pPr>
      <w:r>
        <w:t xml:space="preserve">              международной организации, политической партии,</w:t>
      </w:r>
    </w:p>
    <w:p w:rsidR="002E4F8B" w:rsidRDefault="002E4F8B">
      <w:pPr>
        <w:pStyle w:val="ConsPlusNonformat"/>
        <w:jc w:val="both"/>
      </w:pPr>
      <w:r>
        <w:t xml:space="preserve">          иного общественного объединения или другой организации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       (наименование почетного или специального звания, награды)</w:t>
      </w:r>
    </w:p>
    <w:p w:rsidR="002E4F8B" w:rsidRDefault="002E4F8B">
      <w:pPr>
        <w:pStyle w:val="ConsPlusNonformat"/>
        <w:jc w:val="both"/>
      </w:pPr>
      <w:r>
        <w:t>___________________________________________________________________________</w:t>
      </w:r>
    </w:p>
    <w:p w:rsidR="002E4F8B" w:rsidRDefault="002E4F8B">
      <w:pPr>
        <w:pStyle w:val="ConsPlusNonformat"/>
        <w:jc w:val="both"/>
      </w:pPr>
      <w:r>
        <w:t xml:space="preserve">  (за какие заслуги присвоено и кем, за какие заслуги награжден(а) и кем)</w:t>
      </w:r>
    </w:p>
    <w:p w:rsidR="002E4F8B" w:rsidRDefault="002E4F8B">
      <w:pPr>
        <w:pStyle w:val="ConsPlusNonformat"/>
        <w:jc w:val="both"/>
      </w:pPr>
    </w:p>
    <w:p w:rsidR="002E4F8B" w:rsidRDefault="002E4F8B">
      <w:pPr>
        <w:pStyle w:val="ConsPlusNonformat"/>
        <w:jc w:val="both"/>
      </w:pPr>
      <w:r>
        <w:t>"___" _____________ 20___ года            __________ ______________________</w:t>
      </w:r>
    </w:p>
    <w:p w:rsidR="002E4F8B" w:rsidRDefault="002E4F8B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jc w:val="both"/>
      </w:pPr>
    </w:p>
    <w:p w:rsidR="002E4F8B" w:rsidRDefault="002E4F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3248" w:rsidRDefault="00F73248"/>
    <w:sectPr w:rsidR="00F73248" w:rsidSect="00A0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8B"/>
    <w:rsid w:val="002E4F8B"/>
    <w:rsid w:val="00F6132A"/>
    <w:rsid w:val="00F7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E4F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E4F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4F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1F9BF1299B6B4C1F7A2544EF6198F44B4C5F375B6B2B1F3B49F6914A52DB1E14E23ADF85A048D4D3DCCE4970BAA87FA766879E952AC5BA722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1F9BF1299B6B4C1F7A3B49F90DC5FC404502325B6B284B6616ADCC1D5BD14953AD639DC1AD48D2DAD79A1E3FBBF439F175849D9529C5A5247AE77C2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1F9BF1299B6B4C1F7A3B49F90DC5FC40450232536B29486E1CF0C61502DD4B54A23C8AC6E444D3DAD7981B30E4F12CE02D8B9C8836C4BB3878E6C67524H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1551</Words>
  <Characters>8846</Characters>
  <Application>Microsoft Office Word</Application>
  <DocSecurity>4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Водянникова Лариса Сергеевна</dc:creator>
  <cp:lastModifiedBy>Шевцова Алла Викторовна</cp:lastModifiedBy>
  <cp:revision>2</cp:revision>
  <dcterms:created xsi:type="dcterms:W3CDTF">2019-10-23T07:59:00Z</dcterms:created>
  <dcterms:modified xsi:type="dcterms:W3CDTF">2019-10-23T07:59:00Z</dcterms:modified>
</cp:coreProperties>
</file>