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04" w:rsidRDefault="005F200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F2004" w:rsidRDefault="005F2004">
      <w:pPr>
        <w:pStyle w:val="ConsPlusNormal"/>
        <w:jc w:val="both"/>
        <w:outlineLvl w:val="0"/>
      </w:pPr>
    </w:p>
    <w:p w:rsidR="005F2004" w:rsidRDefault="005F2004">
      <w:pPr>
        <w:pStyle w:val="ConsPlusTitle"/>
        <w:jc w:val="center"/>
        <w:outlineLvl w:val="0"/>
      </w:pPr>
      <w:r>
        <w:t>МИНИСТЕРСТВО КУЛЬТУРЫ САРАТОВСКОЙ ОБЛАСТИ</w:t>
      </w:r>
    </w:p>
    <w:p w:rsidR="005F2004" w:rsidRDefault="005F2004">
      <w:pPr>
        <w:pStyle w:val="ConsPlusTitle"/>
        <w:jc w:val="center"/>
      </w:pPr>
    </w:p>
    <w:p w:rsidR="005F2004" w:rsidRDefault="005F2004">
      <w:pPr>
        <w:pStyle w:val="ConsPlusTitle"/>
        <w:jc w:val="center"/>
      </w:pPr>
      <w:r>
        <w:t>ПРИКАЗ</w:t>
      </w:r>
    </w:p>
    <w:p w:rsidR="005F2004" w:rsidRDefault="005F2004">
      <w:pPr>
        <w:pStyle w:val="ConsPlusTitle"/>
        <w:jc w:val="center"/>
      </w:pPr>
      <w:r>
        <w:t>от 10 сентября 2010 г. N 01-05/436</w:t>
      </w:r>
    </w:p>
    <w:p w:rsidR="005F2004" w:rsidRDefault="005F2004">
      <w:pPr>
        <w:pStyle w:val="ConsPlusTitle"/>
        <w:jc w:val="center"/>
      </w:pPr>
    </w:p>
    <w:p w:rsidR="005F2004" w:rsidRDefault="005F2004">
      <w:pPr>
        <w:pStyle w:val="ConsPlusTitle"/>
        <w:jc w:val="center"/>
      </w:pPr>
      <w:r>
        <w:t>ОБ УТВЕРЖДЕНИИ ПОЛОЖЕНИЯ О КОМИССИИ ПО СОБЛЮДЕНИЮ ТРЕБОВАНИЙ</w:t>
      </w:r>
    </w:p>
    <w:p w:rsidR="005F2004" w:rsidRDefault="005F2004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5F2004" w:rsidRDefault="005F2004">
      <w:pPr>
        <w:pStyle w:val="ConsPlusTitle"/>
        <w:jc w:val="center"/>
      </w:pPr>
      <w:r>
        <w:t>САРАТОВСКОЙ ОБЛАСТИ И УРЕГУЛИРОВАНИЮ КОНФЛИКТА ИНТЕРЕСОВ</w:t>
      </w:r>
    </w:p>
    <w:p w:rsidR="005F2004" w:rsidRDefault="005F2004">
      <w:pPr>
        <w:pStyle w:val="ConsPlusTitle"/>
        <w:jc w:val="center"/>
      </w:pPr>
      <w:r>
        <w:t>МИНИСТЕРСТВА КУЛЬТУРЫ САРАТОВСКОЙ ОБЛАСТИ</w:t>
      </w:r>
    </w:p>
    <w:p w:rsidR="005F2004" w:rsidRDefault="005F20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F20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2004" w:rsidRDefault="005F20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2004" w:rsidRDefault="005F200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Минкультуры Саратовской области</w:t>
            </w:r>
          </w:p>
          <w:p w:rsidR="005F2004" w:rsidRDefault="005F20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20.02.2012 </w:t>
            </w:r>
            <w:hyperlink r:id="rId5" w:history="1">
              <w:r>
                <w:rPr>
                  <w:color w:val="0000FF"/>
                </w:rPr>
                <w:t>N 01-06/31</w:t>
              </w:r>
            </w:hyperlink>
            <w:r>
              <w:rPr>
                <w:color w:val="392C69"/>
              </w:rPr>
              <w:t xml:space="preserve">, от 06.10.2014 </w:t>
            </w:r>
            <w:hyperlink r:id="rId6" w:history="1">
              <w:r>
                <w:rPr>
                  <w:color w:val="0000FF"/>
                </w:rPr>
                <w:t>N 01-11/470</w:t>
              </w:r>
            </w:hyperlink>
            <w:r>
              <w:rPr>
                <w:color w:val="392C69"/>
              </w:rPr>
              <w:t>,</w:t>
            </w:r>
          </w:p>
          <w:p w:rsidR="005F2004" w:rsidRDefault="005F20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31.10.2014 </w:t>
            </w:r>
            <w:hyperlink r:id="rId7" w:history="1">
              <w:r>
                <w:rPr>
                  <w:color w:val="0000FF"/>
                </w:rPr>
                <w:t>N 01-11/511</w:t>
              </w:r>
            </w:hyperlink>
            <w:r>
              <w:rPr>
                <w:color w:val="392C69"/>
              </w:rPr>
              <w:t xml:space="preserve">, от 20.05.2015 </w:t>
            </w:r>
            <w:hyperlink r:id="rId8" w:history="1">
              <w:r>
                <w:rPr>
                  <w:color w:val="0000FF"/>
                </w:rPr>
                <w:t>N 01-11/210</w:t>
              </w:r>
            </w:hyperlink>
            <w:r>
              <w:rPr>
                <w:color w:val="392C69"/>
              </w:rPr>
              <w:t>,</w:t>
            </w:r>
          </w:p>
          <w:p w:rsidR="005F2004" w:rsidRDefault="005F20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21.01.2016 </w:t>
            </w:r>
            <w:hyperlink r:id="rId9" w:history="1">
              <w:r>
                <w:rPr>
                  <w:color w:val="0000FF"/>
                </w:rPr>
                <w:t>N 01-11/21</w:t>
              </w:r>
            </w:hyperlink>
            <w:r>
              <w:rPr>
                <w:color w:val="392C69"/>
              </w:rPr>
              <w:t xml:space="preserve">, от 26.01.2016 </w:t>
            </w:r>
            <w:hyperlink r:id="rId10" w:history="1">
              <w:r>
                <w:rPr>
                  <w:color w:val="0000FF"/>
                </w:rPr>
                <w:t>N 01-11/28</w:t>
              </w:r>
            </w:hyperlink>
            <w:r>
              <w:rPr>
                <w:color w:val="392C69"/>
              </w:rPr>
              <w:t>,</w:t>
            </w:r>
          </w:p>
          <w:p w:rsidR="005F2004" w:rsidRDefault="005F20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15.02.2016 </w:t>
            </w:r>
            <w:hyperlink r:id="rId11" w:history="1">
              <w:r>
                <w:rPr>
                  <w:color w:val="0000FF"/>
                </w:rPr>
                <w:t>N 01-11/68</w:t>
              </w:r>
            </w:hyperlink>
            <w:r>
              <w:rPr>
                <w:color w:val="392C69"/>
              </w:rPr>
              <w:t xml:space="preserve">, от 15.11.2017 </w:t>
            </w:r>
            <w:hyperlink r:id="rId12" w:history="1">
              <w:r>
                <w:rPr>
                  <w:color w:val="0000FF"/>
                </w:rPr>
                <w:t>N 01-11/511</w:t>
              </w:r>
            </w:hyperlink>
            <w:r>
              <w:rPr>
                <w:color w:val="392C69"/>
              </w:rPr>
              <w:t>,</w:t>
            </w:r>
          </w:p>
          <w:p w:rsidR="005F2004" w:rsidRDefault="005F20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22.10.2018 </w:t>
            </w:r>
            <w:hyperlink r:id="rId13" w:history="1">
              <w:r>
                <w:rPr>
                  <w:color w:val="0000FF"/>
                </w:rPr>
                <w:t>N 01-11/447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2004" w:rsidRDefault="005F2004">
      <w:pPr>
        <w:pStyle w:val="ConsPlusNormal"/>
        <w:jc w:val="both"/>
      </w:pPr>
    </w:p>
    <w:p w:rsidR="005F2004" w:rsidRDefault="005F2004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Губернатора Саратовской области "Об утверждении Положения о комиссиях по соблюдению требований к служебному поведению государственных гражданских служащих Саратовской области и урегулированию конфликта интересов" приказываю: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государственных гражданских служащих Саратовской области и урегулированию конфликта интересов министерства культуры Саратовской области согласно приложению.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2. Отделу информационных технологий и мониторинга (А.В. Шевцовой) обеспечить публикацию настоящего приказа в средствах массовой информации, являющихся источником официального опубликования нормативных правовых актов области.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3. Признать утратившим силу приказ министерства культуры области от 24 апреля 2007 г. N 01-05/129 "О создании комиссии по соблюдению требований к служебному поведению государственных гражданских служащих Саратовской области и урегулированию конфликтов интересов министерства культуры Саратовской области".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4. Контроль за исполнение настоящего приказа оставляю за собой.</w:t>
      </w:r>
    </w:p>
    <w:p w:rsidR="005F2004" w:rsidRDefault="005F2004">
      <w:pPr>
        <w:pStyle w:val="ConsPlusNormal"/>
        <w:jc w:val="both"/>
      </w:pPr>
    </w:p>
    <w:p w:rsidR="005F2004" w:rsidRDefault="005F2004">
      <w:pPr>
        <w:pStyle w:val="ConsPlusNormal"/>
        <w:jc w:val="right"/>
      </w:pPr>
      <w:r>
        <w:t>Министр</w:t>
      </w:r>
    </w:p>
    <w:p w:rsidR="005F2004" w:rsidRDefault="005F2004">
      <w:pPr>
        <w:pStyle w:val="ConsPlusNormal"/>
        <w:jc w:val="right"/>
      </w:pPr>
      <w:r>
        <w:t>В.Н.СИНЮКОВ</w:t>
      </w:r>
    </w:p>
    <w:p w:rsidR="005F2004" w:rsidRDefault="005F2004">
      <w:pPr>
        <w:pStyle w:val="ConsPlusNormal"/>
        <w:jc w:val="both"/>
      </w:pPr>
    </w:p>
    <w:p w:rsidR="005F2004" w:rsidRDefault="005F2004">
      <w:pPr>
        <w:pStyle w:val="ConsPlusNormal"/>
        <w:jc w:val="both"/>
      </w:pPr>
    </w:p>
    <w:p w:rsidR="005F2004" w:rsidRDefault="005F2004">
      <w:pPr>
        <w:pStyle w:val="ConsPlusNormal"/>
        <w:jc w:val="both"/>
      </w:pPr>
    </w:p>
    <w:p w:rsidR="005F2004" w:rsidRDefault="005F2004">
      <w:pPr>
        <w:pStyle w:val="ConsPlusNormal"/>
        <w:jc w:val="both"/>
      </w:pPr>
    </w:p>
    <w:p w:rsidR="005F2004" w:rsidRDefault="005F2004">
      <w:pPr>
        <w:pStyle w:val="ConsPlusNormal"/>
        <w:jc w:val="both"/>
      </w:pPr>
    </w:p>
    <w:p w:rsidR="005F2004" w:rsidRDefault="005F2004">
      <w:pPr>
        <w:pStyle w:val="ConsPlusNormal"/>
        <w:jc w:val="right"/>
        <w:outlineLvl w:val="0"/>
      </w:pPr>
      <w:r>
        <w:t>Приложение</w:t>
      </w:r>
    </w:p>
    <w:p w:rsidR="005F2004" w:rsidRDefault="005F2004">
      <w:pPr>
        <w:pStyle w:val="ConsPlusNormal"/>
        <w:jc w:val="right"/>
      </w:pPr>
      <w:r>
        <w:t>к приказу</w:t>
      </w:r>
    </w:p>
    <w:p w:rsidR="005F2004" w:rsidRDefault="005F2004">
      <w:pPr>
        <w:pStyle w:val="ConsPlusNormal"/>
        <w:jc w:val="right"/>
      </w:pPr>
      <w:r>
        <w:t>министерства культуры Саратовской области</w:t>
      </w:r>
    </w:p>
    <w:p w:rsidR="005F2004" w:rsidRDefault="005F2004">
      <w:pPr>
        <w:pStyle w:val="ConsPlusNormal"/>
        <w:jc w:val="right"/>
      </w:pPr>
      <w:r>
        <w:t>от 10 сентября 2010 г. N 01-05/436</w:t>
      </w:r>
    </w:p>
    <w:p w:rsidR="005F2004" w:rsidRDefault="005F2004">
      <w:pPr>
        <w:pStyle w:val="ConsPlusNormal"/>
        <w:jc w:val="both"/>
      </w:pPr>
    </w:p>
    <w:p w:rsidR="005F2004" w:rsidRDefault="005F2004">
      <w:pPr>
        <w:pStyle w:val="ConsPlusTitle"/>
        <w:jc w:val="center"/>
      </w:pPr>
      <w:bookmarkStart w:id="0" w:name="P36"/>
      <w:bookmarkEnd w:id="0"/>
      <w:r>
        <w:t>ПОЛОЖЕНИЕ</w:t>
      </w:r>
    </w:p>
    <w:p w:rsidR="005F2004" w:rsidRDefault="005F2004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5F2004" w:rsidRDefault="005F2004">
      <w:pPr>
        <w:pStyle w:val="ConsPlusTitle"/>
        <w:jc w:val="center"/>
      </w:pPr>
      <w:r>
        <w:t>ГОСУДАРСТВЕННЫХ ГРАЖДАНСКИХ СЛУЖАЩИХ САРАТОВСКОЙ ОБЛАСТИ</w:t>
      </w:r>
    </w:p>
    <w:p w:rsidR="005F2004" w:rsidRDefault="005F2004">
      <w:pPr>
        <w:pStyle w:val="ConsPlusTitle"/>
        <w:jc w:val="center"/>
      </w:pPr>
      <w:r>
        <w:t>И УРЕГУЛИРОВАНИЮ КОНФЛИКТА ИНТЕРЕСОВ МИНИСТЕРСТВА</w:t>
      </w:r>
    </w:p>
    <w:p w:rsidR="005F2004" w:rsidRDefault="005F2004">
      <w:pPr>
        <w:pStyle w:val="ConsPlusTitle"/>
        <w:jc w:val="center"/>
      </w:pPr>
      <w:r>
        <w:t>КУЛЬТУРЫ САРАТОВСКОЙ ОБЛАСТИ</w:t>
      </w:r>
    </w:p>
    <w:p w:rsidR="005F2004" w:rsidRDefault="005F20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F20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2004" w:rsidRDefault="005F20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2004" w:rsidRDefault="005F200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Минкультуры Саратовской области</w:t>
            </w:r>
          </w:p>
          <w:p w:rsidR="005F2004" w:rsidRDefault="005F20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06.10.2014 </w:t>
            </w:r>
            <w:hyperlink r:id="rId15" w:history="1">
              <w:r>
                <w:rPr>
                  <w:color w:val="0000FF"/>
                </w:rPr>
                <w:t>N 01-11/470</w:t>
              </w:r>
            </w:hyperlink>
            <w:r>
              <w:rPr>
                <w:color w:val="392C69"/>
              </w:rPr>
              <w:t xml:space="preserve">, от 31.10.2014 </w:t>
            </w:r>
            <w:hyperlink r:id="rId16" w:history="1">
              <w:r>
                <w:rPr>
                  <w:color w:val="0000FF"/>
                </w:rPr>
                <w:t>N 01-11/511</w:t>
              </w:r>
            </w:hyperlink>
            <w:r>
              <w:rPr>
                <w:color w:val="392C69"/>
              </w:rPr>
              <w:t>,</w:t>
            </w:r>
          </w:p>
          <w:p w:rsidR="005F2004" w:rsidRDefault="005F20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20.05.2015 </w:t>
            </w:r>
            <w:hyperlink r:id="rId17" w:history="1">
              <w:r>
                <w:rPr>
                  <w:color w:val="0000FF"/>
                </w:rPr>
                <w:t>N 01-11/210</w:t>
              </w:r>
            </w:hyperlink>
            <w:r>
              <w:rPr>
                <w:color w:val="392C69"/>
              </w:rPr>
              <w:t xml:space="preserve">, от 21.01.2016 </w:t>
            </w:r>
            <w:hyperlink r:id="rId18" w:history="1">
              <w:r>
                <w:rPr>
                  <w:color w:val="0000FF"/>
                </w:rPr>
                <w:t>N 01-11/21</w:t>
              </w:r>
            </w:hyperlink>
            <w:r>
              <w:rPr>
                <w:color w:val="392C69"/>
              </w:rPr>
              <w:t>,</w:t>
            </w:r>
          </w:p>
          <w:p w:rsidR="005F2004" w:rsidRDefault="005F20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26.01.2016 </w:t>
            </w:r>
            <w:hyperlink r:id="rId19" w:history="1">
              <w:r>
                <w:rPr>
                  <w:color w:val="0000FF"/>
                </w:rPr>
                <w:t>N 01-11/28</w:t>
              </w:r>
            </w:hyperlink>
            <w:r>
              <w:rPr>
                <w:color w:val="392C69"/>
              </w:rPr>
              <w:t xml:space="preserve">, от 15.02.2016 </w:t>
            </w:r>
            <w:hyperlink r:id="rId20" w:history="1">
              <w:r>
                <w:rPr>
                  <w:color w:val="0000FF"/>
                </w:rPr>
                <w:t>N 01-11/68</w:t>
              </w:r>
            </w:hyperlink>
            <w:r>
              <w:rPr>
                <w:color w:val="392C69"/>
              </w:rPr>
              <w:t>,</w:t>
            </w:r>
          </w:p>
          <w:p w:rsidR="005F2004" w:rsidRDefault="005F20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15.11.2017 </w:t>
            </w:r>
            <w:hyperlink r:id="rId21" w:history="1">
              <w:r>
                <w:rPr>
                  <w:color w:val="0000FF"/>
                </w:rPr>
                <w:t>N 01-11/511</w:t>
              </w:r>
            </w:hyperlink>
            <w:r>
              <w:rPr>
                <w:color w:val="392C69"/>
              </w:rPr>
              <w:t xml:space="preserve">, от 22.10.2018 </w:t>
            </w:r>
            <w:hyperlink r:id="rId22" w:history="1">
              <w:r>
                <w:rPr>
                  <w:color w:val="0000FF"/>
                </w:rPr>
                <w:t>N 01-11/447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2004" w:rsidRDefault="005F2004">
      <w:pPr>
        <w:pStyle w:val="ConsPlusNormal"/>
        <w:jc w:val="both"/>
      </w:pPr>
    </w:p>
    <w:p w:rsidR="005F2004" w:rsidRDefault="005F2004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 Саратовской области и урегулированию конфликта интересов (далее - комиссия), образуемой в министерстве культуры Саратовской области (далее - министерство)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2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Правительства и Губернатора области, правовыми актами министерства, а также настоящим Положением.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министерству: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 xml:space="preserve">а) в обеспечении соблюдения государственными гражданскими служащими министерства области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б) в осуществлении в министерстве мер по предупреждению коррупции.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Саратовской области (далее - должности государственной службы) в министерстве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Губернатором области).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министерстве, назначение на которые и освобождение от которых осуществляются Губернатором области, рассматриваются комиссией по соблюдению требований к служебному поведению государственных гражданских служащих Саратовской области и урегулированию конфликтов интересов аппарата Губернатора Саратовской области.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6. Комиссия образуется нормативным правовым актом министерства. Указанным актом утверждается состав комиссии и порядок ее работы.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министром культуры области из числа членов комиссии, замещающих должности государственной службы в министерстве,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7. В состав комиссии входят: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а) заместитель руководителя министерства (председатель комиссии), руководитель подразделения кадровой службы министерства по профилактике коррупционных и иных правонарушений либо должностное лицо кадровой службы министерства, ответственное за работу по профилактике коррупционных и иных правонарушений (секретарь комиссии), государственные служащие из кадровой службы министерства или лицо, отвечающее за кадровую работу, юридического (правового) подразделения, других подразделений министерства, определяемые его руководителем;</w:t>
      </w:r>
    </w:p>
    <w:p w:rsidR="005F2004" w:rsidRDefault="005F2004">
      <w:pPr>
        <w:pStyle w:val="ConsPlusNormal"/>
        <w:spacing w:before="220"/>
        <w:ind w:firstLine="540"/>
        <w:jc w:val="both"/>
      </w:pPr>
      <w:bookmarkStart w:id="1" w:name="P59"/>
      <w:bookmarkEnd w:id="1"/>
      <w:r>
        <w:t>б) представитель управления по взаимодействию с правоохранительными органами и противодействию коррупции Правительства области;</w:t>
      </w:r>
    </w:p>
    <w:p w:rsidR="005F2004" w:rsidRDefault="005F2004">
      <w:pPr>
        <w:pStyle w:val="ConsPlusNormal"/>
        <w:jc w:val="both"/>
      </w:pPr>
      <w:r>
        <w:t xml:space="preserve">(пп. "б"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Минкультуры Саратовской области от 21.01.2016 N 01-11/21)</w:t>
      </w:r>
    </w:p>
    <w:p w:rsidR="005F2004" w:rsidRDefault="005F2004">
      <w:pPr>
        <w:pStyle w:val="ConsPlusNormal"/>
        <w:spacing w:before="220"/>
        <w:ind w:firstLine="540"/>
        <w:jc w:val="both"/>
      </w:pPr>
      <w:bookmarkStart w:id="2" w:name="P61"/>
      <w:bookmarkEnd w:id="2"/>
      <w:r>
        <w:t>в) представитель (представители) научных и образовательных организаций, деятельность которых связана с государственной службой.</w:t>
      </w:r>
    </w:p>
    <w:p w:rsidR="005F2004" w:rsidRDefault="005F200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Минкультуры Саратовской области от 31.10.2014 N 01-11/511)</w:t>
      </w:r>
    </w:p>
    <w:p w:rsidR="005F2004" w:rsidRDefault="005F2004">
      <w:pPr>
        <w:pStyle w:val="ConsPlusNormal"/>
        <w:spacing w:before="220"/>
        <w:ind w:firstLine="540"/>
        <w:jc w:val="both"/>
      </w:pPr>
      <w:bookmarkStart w:id="3" w:name="P63"/>
      <w:bookmarkEnd w:id="3"/>
      <w:r>
        <w:t>8. Министр культуры области может принять решение о включении в состав комиссии: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 или иного коллегиального органа, образованного при министерстве в соответствии с </w:t>
      </w:r>
      <w:hyperlink r:id="rId28" w:history="1">
        <w:r>
          <w:rPr>
            <w:color w:val="0000FF"/>
          </w:rPr>
          <w:t>частью 1 статьи 20</w:t>
        </w:r>
      </w:hyperlink>
      <w:r>
        <w:t xml:space="preserve"> Закона Саратовской области от 9 ноября 2007 г. N 243-ЗСО "Об Общественной палате Саратовской области";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б) представителя профсоюзной организации, действующей в установленном порядке в министерстве;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в) представителя правового управления Правительства области (по согласованию).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 xml:space="preserve">9. Лица, указанные в </w:t>
      </w:r>
      <w:hyperlink w:anchor="P59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61" w:history="1">
        <w:r>
          <w:rPr>
            <w:color w:val="0000FF"/>
          </w:rPr>
          <w:t>"в" пункта 7</w:t>
        </w:r>
      </w:hyperlink>
      <w:r>
        <w:t xml:space="preserve"> и в </w:t>
      </w:r>
      <w:hyperlink w:anchor="P63" w:history="1">
        <w:r>
          <w:rPr>
            <w:color w:val="0000FF"/>
          </w:rPr>
          <w:t>пункте 8</w:t>
        </w:r>
      </w:hyperlink>
      <w:r>
        <w:t xml:space="preserve"> настоящего Положения, включаются в состав комиссии в установленном порядке по согласованию соответственно с управлением по взаимодействию с правоохранительными органами и противодействию коррупции Правительства области, с научными и образовательными организациями, с общественным советом или иным коллегиальным органом, образованным при министерстве, с профсоюзной организацией, действующей в установленном порядке в министерстве, на основании запроса министра культуры области. Согласование осуществляется в течение десяти рабочих дней со дня получения запроса.</w:t>
      </w:r>
    </w:p>
    <w:p w:rsidR="005F2004" w:rsidRDefault="005F2004">
      <w:pPr>
        <w:pStyle w:val="ConsPlusNormal"/>
        <w:jc w:val="both"/>
      </w:pPr>
      <w:r>
        <w:t xml:space="preserve">(в ред. приказов Минкультуры Саратовской области от 31.10.2014 </w:t>
      </w:r>
      <w:hyperlink r:id="rId29" w:history="1">
        <w:r>
          <w:rPr>
            <w:color w:val="0000FF"/>
          </w:rPr>
          <w:t>N 01-11/511</w:t>
        </w:r>
      </w:hyperlink>
      <w:r>
        <w:t xml:space="preserve">, от 20.05.2015 </w:t>
      </w:r>
      <w:hyperlink r:id="rId30" w:history="1">
        <w:r>
          <w:rPr>
            <w:color w:val="0000FF"/>
          </w:rPr>
          <w:t>N 01-11/210</w:t>
        </w:r>
      </w:hyperlink>
      <w:r>
        <w:t xml:space="preserve">, от 26.01.2016 </w:t>
      </w:r>
      <w:hyperlink r:id="rId31" w:history="1">
        <w:r>
          <w:rPr>
            <w:color w:val="0000FF"/>
          </w:rPr>
          <w:t>N 01-11/28</w:t>
        </w:r>
      </w:hyperlink>
      <w:r>
        <w:t>)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10. Число членов комиссии, не замещающих должности государственной службы в министерстве, должно составлять не менее одной четверти от общего числа членов комиссии.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12. В заседаниях комиссии с правом совещательного голоса участвуют: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занимаемой государственным служащим, в отношении которого комиссией рассматривается этот вопрос;</w:t>
      </w:r>
    </w:p>
    <w:p w:rsidR="005F2004" w:rsidRDefault="005F2004">
      <w:pPr>
        <w:pStyle w:val="ConsPlusNormal"/>
        <w:spacing w:before="220"/>
        <w:ind w:firstLine="540"/>
        <w:jc w:val="both"/>
      </w:pPr>
      <w:bookmarkStart w:id="4" w:name="P73"/>
      <w:bookmarkEnd w:id="4"/>
      <w:r>
        <w:t>б) другие государственные служащие, замещающие должности государственной службы в министерстве;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 (по согласованию); представители заинтересованных организаций (по согласованию);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F2004" w:rsidRDefault="005F2004">
      <w:pPr>
        <w:pStyle w:val="ConsPlusNormal"/>
        <w:spacing w:before="220"/>
        <w:ind w:firstLine="540"/>
        <w:jc w:val="both"/>
      </w:pPr>
      <w:bookmarkStart w:id="5" w:name="P76"/>
      <w:bookmarkEnd w:id="5"/>
      <w:r>
        <w:t>15. Основаниями для проведения заседания комиссии являются:</w:t>
      </w:r>
    </w:p>
    <w:p w:rsidR="005F2004" w:rsidRDefault="005F2004">
      <w:pPr>
        <w:pStyle w:val="ConsPlusNormal"/>
        <w:spacing w:before="220"/>
        <w:ind w:firstLine="540"/>
        <w:jc w:val="both"/>
      </w:pPr>
      <w:bookmarkStart w:id="6" w:name="P77"/>
      <w:bookmarkEnd w:id="6"/>
      <w:r>
        <w:t xml:space="preserve">а) представление министром культуры области в соответствии с </w:t>
      </w:r>
      <w:hyperlink r:id="rId32" w:history="1">
        <w:r>
          <w:rPr>
            <w:color w:val="0000FF"/>
          </w:rPr>
          <w:t>пунктом 25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Саратовской области, и государственными гражданскими служащими Саратовской области, и соблюдения требований к служебному поведению, утвержденных постановлением Губернатора Саратовской области от 1 июня 2010 г. N 167, материалов проверки, свидетельствующих:</w:t>
      </w:r>
    </w:p>
    <w:p w:rsidR="005F2004" w:rsidRDefault="005F200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Минкультуры Саратовской области от 20.05.2015 N 01-11/210)</w:t>
      </w:r>
    </w:p>
    <w:p w:rsidR="005F2004" w:rsidRDefault="005F2004">
      <w:pPr>
        <w:pStyle w:val="ConsPlusNormal"/>
        <w:spacing w:before="220"/>
        <w:ind w:firstLine="540"/>
        <w:jc w:val="both"/>
      </w:pPr>
      <w:bookmarkStart w:id="7" w:name="P79"/>
      <w:bookmarkEnd w:id="7"/>
      <w:r>
        <w:t xml:space="preserve">о представлении государственным служащим недостоверных или неполных сведений, предусмотренных </w:t>
      </w:r>
      <w:hyperlink r:id="rId34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5F2004" w:rsidRDefault="005F2004">
      <w:pPr>
        <w:pStyle w:val="ConsPlusNormal"/>
        <w:spacing w:before="220"/>
        <w:ind w:firstLine="540"/>
        <w:jc w:val="both"/>
      </w:pPr>
      <w:bookmarkStart w:id="8" w:name="P80"/>
      <w:bookmarkEnd w:id="8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5F2004" w:rsidRDefault="005F2004">
      <w:pPr>
        <w:pStyle w:val="ConsPlusNormal"/>
        <w:spacing w:before="220"/>
        <w:ind w:firstLine="540"/>
        <w:jc w:val="both"/>
      </w:pPr>
      <w:bookmarkStart w:id="9" w:name="P81"/>
      <w:bookmarkEnd w:id="9"/>
      <w:r>
        <w:t>б) поступившее в подразделение кадровой службы министерства по профилактике коррупционных и иных правонарушений либо должностному лицу кадровой службы министерства,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5F2004" w:rsidRDefault="005F2004">
      <w:pPr>
        <w:pStyle w:val="ConsPlusNormal"/>
        <w:spacing w:before="220"/>
        <w:ind w:firstLine="540"/>
        <w:jc w:val="both"/>
      </w:pPr>
      <w:bookmarkStart w:id="10" w:name="P82"/>
      <w:bookmarkEnd w:id="10"/>
      <w:r>
        <w:t>обращение гражданина, замещавшего в министерстве должность государственной службы, включенную в перечень должностей, утвержденный нормативным правовым актом министерства,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5F2004" w:rsidRDefault="005F2004">
      <w:pPr>
        <w:pStyle w:val="ConsPlusNormal"/>
        <w:spacing w:before="220"/>
        <w:ind w:firstLine="540"/>
        <w:jc w:val="both"/>
      </w:pPr>
      <w:bookmarkStart w:id="11" w:name="P83"/>
      <w:bookmarkEnd w:id="11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F2004" w:rsidRDefault="005F2004">
      <w:pPr>
        <w:pStyle w:val="ConsPlusNormal"/>
        <w:spacing w:before="220"/>
        <w:ind w:firstLine="540"/>
        <w:jc w:val="both"/>
      </w:pPr>
      <w:bookmarkStart w:id="12" w:name="P84"/>
      <w:bookmarkEnd w:id="12"/>
      <w:r>
        <w:t xml:space="preserve">заявление государственного служащего о невозможности выполнить требования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F2004" w:rsidRDefault="005F2004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Минкультуры Саратовской области от 20.05.2015 N 01-11/210)</w:t>
      </w:r>
    </w:p>
    <w:p w:rsidR="005F2004" w:rsidRDefault="005F2004">
      <w:pPr>
        <w:pStyle w:val="ConsPlusNormal"/>
        <w:spacing w:before="220"/>
        <w:ind w:firstLine="540"/>
        <w:jc w:val="both"/>
      </w:pPr>
      <w:bookmarkStart w:id="13" w:name="P86"/>
      <w:bookmarkEnd w:id="13"/>
      <w:r>
        <w:t>уведомление государственного служащего о возникновении личной заинтересованности при исполнении должностных обязанностей. Которая приводит или может привести к конфликту интересов;</w:t>
      </w:r>
    </w:p>
    <w:p w:rsidR="005F2004" w:rsidRDefault="005F2004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Минкультуры Саратовской области от 15.02.2016 N 01-11/68)</w:t>
      </w:r>
    </w:p>
    <w:p w:rsidR="005F2004" w:rsidRDefault="005F2004">
      <w:pPr>
        <w:pStyle w:val="ConsPlusNormal"/>
        <w:spacing w:before="220"/>
        <w:ind w:firstLine="540"/>
        <w:jc w:val="both"/>
      </w:pPr>
      <w:bookmarkStart w:id="14" w:name="P88"/>
      <w:bookmarkEnd w:id="14"/>
      <w:r>
        <w:t>в) представление министра культуры области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министерстве мер по предупреждению коррупции;</w:t>
      </w:r>
    </w:p>
    <w:p w:rsidR="005F2004" w:rsidRDefault="005F2004">
      <w:pPr>
        <w:pStyle w:val="ConsPlusNormal"/>
        <w:spacing w:before="220"/>
        <w:ind w:firstLine="540"/>
        <w:jc w:val="both"/>
      </w:pPr>
      <w:bookmarkStart w:id="15" w:name="P89"/>
      <w:bookmarkEnd w:id="15"/>
      <w:r>
        <w:t xml:space="preserve">г) представление министром культуры области материалов проверки, свидетельствующих о представлении государственным служащим министерства недостоверных или неполных сведений, предусмотренных </w:t>
      </w:r>
      <w:hyperlink r:id="rId38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доходам";</w:t>
      </w:r>
    </w:p>
    <w:p w:rsidR="005F2004" w:rsidRDefault="005F2004">
      <w:pPr>
        <w:pStyle w:val="ConsPlusNormal"/>
        <w:spacing w:before="220"/>
        <w:ind w:firstLine="540"/>
        <w:jc w:val="both"/>
      </w:pPr>
      <w:bookmarkStart w:id="16" w:name="P90"/>
      <w:bookmarkEnd w:id="16"/>
      <w:r>
        <w:t xml:space="preserve">д) поступившее в соответствии с </w:t>
      </w:r>
      <w:hyperlink r:id="rId39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40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F2004" w:rsidRDefault="005F2004">
      <w:pPr>
        <w:pStyle w:val="ConsPlusNormal"/>
        <w:jc w:val="both"/>
      </w:pPr>
      <w:r>
        <w:t xml:space="preserve">(п. "д"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Минкультуры Саратовской области от 20.05.2015 N 01-11/210)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F2004" w:rsidRDefault="005F2004">
      <w:pPr>
        <w:pStyle w:val="ConsPlusNormal"/>
        <w:spacing w:before="220"/>
        <w:ind w:firstLine="540"/>
        <w:jc w:val="both"/>
      </w:pPr>
      <w:bookmarkStart w:id="17" w:name="P93"/>
      <w:bookmarkEnd w:id="17"/>
      <w:r>
        <w:t xml:space="preserve">16.1. Обращение, указанное в </w:t>
      </w:r>
      <w:hyperlink w:anchor="P82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подается гражданином, замещавшим должность государственной службы в министерстве, в подразделение кадровой службы государственного органа по профилактике коррупционных и иных правонарушений либо должностному лицу кадровой службы министерства,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министерства по профилактике коррупционных и иных правонарушений либо должностным лицом кадровой службы министерства,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5F2004" w:rsidRDefault="005F2004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Минкультуры Саратовской области от 15.02.2016 N 01-11/68)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 xml:space="preserve">16.2. Обращение, указанное в </w:t>
      </w:r>
      <w:hyperlink w:anchor="P82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5F2004" w:rsidRDefault="005F2004">
      <w:pPr>
        <w:pStyle w:val="ConsPlusNormal"/>
        <w:spacing w:before="220"/>
        <w:ind w:firstLine="540"/>
        <w:jc w:val="both"/>
      </w:pPr>
      <w:bookmarkStart w:id="18" w:name="P96"/>
      <w:bookmarkEnd w:id="18"/>
      <w:r>
        <w:t xml:space="preserve">16.3. Уведомление, указанное в </w:t>
      </w:r>
      <w:hyperlink w:anchor="P90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 либо должностным лицом кадровой службы министерства,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4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5F2004" w:rsidRDefault="005F2004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Минкультуры Саратовской области от 15.02.2016 N 01-11/68)</w:t>
      </w:r>
    </w:p>
    <w:p w:rsidR="005F2004" w:rsidRDefault="005F2004">
      <w:pPr>
        <w:pStyle w:val="ConsPlusNormal"/>
        <w:spacing w:before="220"/>
        <w:ind w:firstLine="540"/>
        <w:jc w:val="both"/>
      </w:pPr>
      <w:bookmarkStart w:id="19" w:name="P98"/>
      <w:bookmarkEnd w:id="19"/>
      <w:r>
        <w:t xml:space="preserve">16.4. Уведомление, указанное в </w:t>
      </w:r>
      <w:hyperlink w:anchor="P86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рассматривается подразделением кадровой службы министерства по профилактике коррупционных и иных правонарушений либо должностным лицом кадровой службы министерства, ответственным за работу по профилактике коррупционных и иных видов правонарушений, которое осуществляет подготовку мотивированного заключения по результатам рассмотрения уведомления.</w:t>
      </w:r>
    </w:p>
    <w:p w:rsidR="005F2004" w:rsidRDefault="005F2004">
      <w:pPr>
        <w:pStyle w:val="ConsPlusNormal"/>
        <w:jc w:val="both"/>
      </w:pPr>
      <w:r>
        <w:t xml:space="preserve">(п. 16.4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Минкультуры Саратовской области от 15.02.2016 N 01-11/68)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 xml:space="preserve">16.5. При подготовке мотивированного заключения по результатам рассмотрения обращения, указанного в </w:t>
      </w:r>
      <w:hyperlink w:anchor="P82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или уведомлений, указанных в </w:t>
      </w:r>
      <w:hyperlink w:anchor="P86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90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должностные лица кадровой службы министерства имеют право проводить собеседование с государственным служащим, представившим обращение или уведомление, получать от него письменные пояснения, а министр культуры области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продлен, но не более чем на 30 календарных дней.</w:t>
      </w:r>
    </w:p>
    <w:p w:rsidR="005F2004" w:rsidRDefault="005F2004">
      <w:pPr>
        <w:pStyle w:val="ConsPlusNormal"/>
        <w:jc w:val="both"/>
      </w:pPr>
      <w:r>
        <w:t xml:space="preserve">(п. 16.5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Минкультуры Саратовской области от 15.02.2016 N 01-11/68)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 xml:space="preserve">16.6. Мотивированные заключения, предусмотренные </w:t>
      </w:r>
      <w:hyperlink w:anchor="P93" w:history="1">
        <w:r>
          <w:rPr>
            <w:color w:val="0000FF"/>
          </w:rPr>
          <w:t>пунктами 16.1</w:t>
        </w:r>
      </w:hyperlink>
      <w:r>
        <w:t xml:space="preserve">, </w:t>
      </w:r>
      <w:hyperlink w:anchor="P96" w:history="1">
        <w:r>
          <w:rPr>
            <w:color w:val="0000FF"/>
          </w:rPr>
          <w:t>16.3</w:t>
        </w:r>
      </w:hyperlink>
      <w:r>
        <w:t xml:space="preserve"> и </w:t>
      </w:r>
      <w:hyperlink w:anchor="P98" w:history="1">
        <w:r>
          <w:rPr>
            <w:color w:val="0000FF"/>
          </w:rPr>
          <w:t>16.4</w:t>
        </w:r>
      </w:hyperlink>
      <w:r>
        <w:t xml:space="preserve"> настоящего Положения, должны содержать: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8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86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90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Положения;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F2004" w:rsidRDefault="005F20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F20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2004" w:rsidRDefault="005F200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F2004" w:rsidRDefault="005F200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пункт 24.4 в Положении отсутствует.</w:t>
            </w:r>
          </w:p>
        </w:tc>
      </w:tr>
    </w:tbl>
    <w:p w:rsidR="005F2004" w:rsidRDefault="005F2004">
      <w:pPr>
        <w:pStyle w:val="ConsPlusNormal"/>
        <w:spacing w:before="28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8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86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90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32" w:history="1">
        <w:r>
          <w:rPr>
            <w:color w:val="0000FF"/>
          </w:rPr>
          <w:t>пунктами 23</w:t>
        </w:r>
      </w:hyperlink>
      <w:r>
        <w:t xml:space="preserve">, 24.4, </w:t>
      </w:r>
      <w:hyperlink w:anchor="P155" w:history="1">
        <w:r>
          <w:rPr>
            <w:color w:val="0000FF"/>
          </w:rPr>
          <w:t>25.1</w:t>
        </w:r>
      </w:hyperlink>
      <w:r>
        <w:t xml:space="preserve"> настоящего Положения или иного решения.</w:t>
      </w:r>
    </w:p>
    <w:p w:rsidR="005F2004" w:rsidRDefault="005F2004">
      <w:pPr>
        <w:pStyle w:val="ConsPlusNormal"/>
        <w:jc w:val="both"/>
      </w:pPr>
      <w:r>
        <w:t xml:space="preserve">(п. 16.6 введен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Минкультуры Саратовской области от 15.11.2017 N 01-11/511)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17. Председатель комиссии при поступлении к нему в порядке, предусмотренном нормативным правовым актом министерства, информации, содержащей основания для проведения заседания комиссии: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 xml:space="preserve">а) в течение 10 календарных дней назначает дату заседания комиссии. При этом дата заседания комиссии не может быть назначена позднее 20 календарных дней со дня поступления указанной информации, за исключением случае, предусмотренных </w:t>
      </w:r>
      <w:hyperlink w:anchor="P114" w:history="1">
        <w:r>
          <w:rPr>
            <w:color w:val="0000FF"/>
          </w:rPr>
          <w:t>пунктами 17.1</w:t>
        </w:r>
      </w:hyperlink>
      <w:r>
        <w:t xml:space="preserve"> и </w:t>
      </w:r>
      <w:hyperlink w:anchor="P116" w:history="1">
        <w:r>
          <w:rPr>
            <w:color w:val="0000FF"/>
          </w:rPr>
          <w:t>17.2</w:t>
        </w:r>
      </w:hyperlink>
      <w:r>
        <w:t xml:space="preserve"> настоящего Положения;</w:t>
      </w:r>
    </w:p>
    <w:p w:rsidR="005F2004" w:rsidRDefault="005F2004">
      <w:pPr>
        <w:pStyle w:val="ConsPlusNormal"/>
        <w:jc w:val="both"/>
      </w:pPr>
      <w:r>
        <w:t xml:space="preserve">(пп. "а"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Минкультуры Саратовской области от 15.02.2016 N 01-11/68)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б) в течение семи календарных дней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министерства по профилактике коррупционных и иных правонарушений либо должностному лицу кадровой службы министерства, ответственному за работу по профилактике коррупционных и иных правонарушений, и с результатами ее проверки;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3" w:history="1">
        <w:r>
          <w:rPr>
            <w:color w:val="0000FF"/>
          </w:rPr>
          <w:t>подпункте "б" пункта 12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F2004" w:rsidRDefault="005F2004">
      <w:pPr>
        <w:pStyle w:val="ConsPlusNormal"/>
        <w:spacing w:before="220"/>
        <w:ind w:firstLine="540"/>
        <w:jc w:val="both"/>
      </w:pPr>
      <w:bookmarkStart w:id="20" w:name="P114"/>
      <w:bookmarkEnd w:id="20"/>
      <w:r>
        <w:t xml:space="preserve">17.1. Заседание комиссии по рассмотрению заявлений, указанных в </w:t>
      </w:r>
      <w:hyperlink w:anchor="P83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4" w:history="1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F2004" w:rsidRDefault="005F2004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Минкультуры Саратовской области от 15.02.2016 N 01-11/68)</w:t>
      </w:r>
    </w:p>
    <w:p w:rsidR="005F2004" w:rsidRDefault="005F2004">
      <w:pPr>
        <w:pStyle w:val="ConsPlusNormal"/>
        <w:spacing w:before="220"/>
        <w:ind w:firstLine="540"/>
        <w:jc w:val="both"/>
      </w:pPr>
      <w:bookmarkStart w:id="21" w:name="P116"/>
      <w:bookmarkEnd w:id="21"/>
      <w:r>
        <w:t xml:space="preserve">17.2. Уведомление, указанное в </w:t>
      </w:r>
      <w:hyperlink w:anchor="P90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 xml:space="preserve">18.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министерстве культуры области.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81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Положения.</w:t>
      </w:r>
    </w:p>
    <w:p w:rsidR="005F2004" w:rsidRDefault="005F2004">
      <w:pPr>
        <w:pStyle w:val="ConsPlusNormal"/>
        <w:jc w:val="both"/>
      </w:pPr>
      <w:r>
        <w:t xml:space="preserve">(п. 18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Минкультуры Саратовской области от 15.02.2016 N 01-11/68)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18.1. Заседания комиссии могут проводиться в отсутствие государственного служащего или гражданина в случае, если: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 xml:space="preserve">а) в обращении, заявлении или уведомлении, предусмотренных </w:t>
      </w:r>
      <w:hyperlink w:anchor="P81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б)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F2004" w:rsidRDefault="005F2004">
      <w:pPr>
        <w:pStyle w:val="ConsPlusNormal"/>
        <w:jc w:val="both"/>
      </w:pPr>
      <w:r>
        <w:t xml:space="preserve">(п. 18.1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Минкультуры Саратовской области от 15.02.2016 N 01-11/68)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19. На заседании комиссии заслушиваются пояснения государственного служащего (с его согласия) и иных лиц, рассматриваются материалы по существу предъявляемых государственному служащему претензий, а также дополнительные материалы.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F2004" w:rsidRDefault="005F2004">
      <w:pPr>
        <w:pStyle w:val="ConsPlusNormal"/>
        <w:spacing w:before="220"/>
        <w:ind w:firstLine="540"/>
        <w:jc w:val="both"/>
      </w:pPr>
      <w:bookmarkStart w:id="22" w:name="P125"/>
      <w:bookmarkEnd w:id="22"/>
      <w:r>
        <w:t xml:space="preserve">21. По итогам рассмотрения вопроса, указанного в </w:t>
      </w:r>
      <w:hyperlink w:anchor="P79" w:history="1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5F2004" w:rsidRDefault="005F2004">
      <w:pPr>
        <w:pStyle w:val="ConsPlusNormal"/>
        <w:spacing w:before="220"/>
        <w:ind w:firstLine="540"/>
        <w:jc w:val="both"/>
      </w:pPr>
      <w:bookmarkStart w:id="23" w:name="P126"/>
      <w:bookmarkEnd w:id="23"/>
      <w:r>
        <w:t xml:space="preserve">а) установить, что сведения, представленные государственным служащим в соответствии с </w:t>
      </w:r>
      <w:hyperlink r:id="rId53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Саратовской области, и государственными гражданскими служащими Саратовской области, и соблюдения требований к служебному поведению, утвержденных постановлением Губернатора Саратовской области от 1 июня 2010 г. N 167, являются достоверными и полными;</w:t>
      </w:r>
    </w:p>
    <w:p w:rsidR="005F2004" w:rsidRDefault="005F2004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Минкультуры Саратовской области от 20.05.2015 N 01-11/210)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55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26" w:history="1">
        <w:r>
          <w:rPr>
            <w:color w:val="0000FF"/>
          </w:rPr>
          <w:t>подпункте "а"</w:t>
        </w:r>
      </w:hyperlink>
      <w:r>
        <w:t xml:space="preserve"> настоящего пункта, являются недостоверными и (или) неполными. В этом случае комиссия рекомендует руководителю министерства применить к государственному служащему конкретную меру ответственности.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 xml:space="preserve">22. По итогам рассмотрения вопроса, указанного в </w:t>
      </w:r>
      <w:hyperlink w:anchor="P80" w:history="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культуры области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5F2004" w:rsidRDefault="005F2004">
      <w:pPr>
        <w:pStyle w:val="ConsPlusNormal"/>
        <w:spacing w:before="220"/>
        <w:ind w:firstLine="540"/>
        <w:jc w:val="both"/>
      </w:pPr>
      <w:bookmarkStart w:id="24" w:name="P132"/>
      <w:bookmarkEnd w:id="24"/>
      <w:r>
        <w:t>23. 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:rsidR="005F2004" w:rsidRDefault="005F2004">
      <w:pPr>
        <w:pStyle w:val="ConsPlusNormal"/>
        <w:jc w:val="both"/>
      </w:pPr>
      <w:r>
        <w:t xml:space="preserve">(часть первая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Минкультуры Саратовской области от 22.10.2018 N 01-11/447)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 xml:space="preserve">По итогам рассмотрения вопроса, указанного в </w:t>
      </w:r>
      <w:hyperlink w:anchor="P82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обязанности;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б) отказать гражданину в замещении на условиях трудового договора должности в организации и (или) выполнение в данной организации работ (оказание данной организации услуг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обязанности, и мотивировать свой отказ.</w:t>
      </w:r>
    </w:p>
    <w:p w:rsidR="005F2004" w:rsidRDefault="005F2004">
      <w:pPr>
        <w:pStyle w:val="ConsPlusNormal"/>
        <w:spacing w:before="220"/>
        <w:ind w:firstLine="540"/>
        <w:jc w:val="both"/>
      </w:pPr>
      <w:bookmarkStart w:id="25" w:name="P137"/>
      <w:bookmarkEnd w:id="25"/>
      <w:r>
        <w:t xml:space="preserve">24. По итогам рассмотрения вопроса, указанного в </w:t>
      </w:r>
      <w:hyperlink w:anchor="P83" w:history="1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культуры области применить к государственному служащему конкретную меру ответственности.</w:t>
      </w:r>
    </w:p>
    <w:p w:rsidR="005F2004" w:rsidRDefault="005F2004">
      <w:pPr>
        <w:pStyle w:val="ConsPlusNormal"/>
        <w:spacing w:before="220"/>
        <w:ind w:firstLine="540"/>
        <w:jc w:val="both"/>
      </w:pPr>
      <w:bookmarkStart w:id="26" w:name="P141"/>
      <w:bookmarkEnd w:id="26"/>
      <w:r>
        <w:t xml:space="preserve">24.1. По итогам рассмотрения вопроса, указанного в </w:t>
      </w:r>
      <w:hyperlink w:anchor="P89" w:history="1">
        <w:r>
          <w:rPr>
            <w:color w:val="0000FF"/>
          </w:rPr>
          <w:t>подпункте "г"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министерства в соответствии с </w:t>
      </w:r>
      <w:hyperlink r:id="rId5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государственными служащими министерства в соответствии с </w:t>
      </w:r>
      <w:hyperlink r:id="rId58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министру культуры области применить к государственному служащему министерства меру ответственности и (или) направить материалы, полученные в результате осуществления контроля за расходами, в орган прокуратуры и (или) иные государственные органы в соответствии с их компетенцией.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 xml:space="preserve">24.2. По итогам рассмотрения вопроса, указанного в </w:t>
      </w:r>
      <w:hyperlink w:anchor="P84" w:history="1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министру культуры области применить к государственному служащему конкретную меру ответственности.</w:t>
      </w:r>
    </w:p>
    <w:p w:rsidR="005F2004" w:rsidRDefault="005F2004">
      <w:pPr>
        <w:pStyle w:val="ConsPlusNormal"/>
        <w:jc w:val="both"/>
      </w:pPr>
      <w:r>
        <w:t xml:space="preserve">(п. 24.2 введен </w:t>
      </w:r>
      <w:hyperlink r:id="rId61" w:history="1">
        <w:r>
          <w:rPr>
            <w:color w:val="0000FF"/>
          </w:rPr>
          <w:t>приказом</w:t>
        </w:r>
      </w:hyperlink>
      <w:r>
        <w:t xml:space="preserve"> Минкультуры Саратовской области от 20.05.2015 N 01-11/210)</w:t>
      </w:r>
    </w:p>
    <w:p w:rsidR="005F2004" w:rsidRDefault="005F2004">
      <w:pPr>
        <w:pStyle w:val="ConsPlusNormal"/>
        <w:spacing w:before="220"/>
        <w:ind w:firstLine="540"/>
        <w:jc w:val="both"/>
      </w:pPr>
      <w:bookmarkStart w:id="27" w:name="P148"/>
      <w:bookmarkEnd w:id="27"/>
      <w:r>
        <w:t xml:space="preserve">24.3. По итогам рассмотрения вопроса, указанного в </w:t>
      </w:r>
      <w:hyperlink w:anchor="P86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министру культуры области принять меры по урегулированию конфликта интересов или по недопущению его возникновения;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министру культуры области применить к государственному служащему конкретную меру ответственности.</w:t>
      </w:r>
    </w:p>
    <w:p w:rsidR="005F2004" w:rsidRDefault="005F2004">
      <w:pPr>
        <w:pStyle w:val="ConsPlusNormal"/>
        <w:jc w:val="both"/>
      </w:pPr>
      <w:r>
        <w:t xml:space="preserve">(п. 24.3 введен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Минкультуры Саратовской области от 15.02.2016 N 01-11/68)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 xml:space="preserve">25. По итогам рассмотрения вопросов, указанных в </w:t>
      </w:r>
      <w:hyperlink w:anchor="P77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1" w:history="1">
        <w:r>
          <w:rPr>
            <w:color w:val="0000FF"/>
          </w:rPr>
          <w:t>"б"</w:t>
        </w:r>
      </w:hyperlink>
      <w:r>
        <w:t xml:space="preserve">, </w:t>
      </w:r>
      <w:hyperlink w:anchor="P89" w:history="1">
        <w:r>
          <w:rPr>
            <w:color w:val="0000FF"/>
          </w:rPr>
          <w:t>"г"</w:t>
        </w:r>
      </w:hyperlink>
      <w:r>
        <w:t xml:space="preserve">, </w:t>
      </w:r>
      <w:hyperlink w:anchor="P90" w:history="1">
        <w:r>
          <w:rPr>
            <w:color w:val="0000FF"/>
          </w:rPr>
          <w:t>"д" пункта 15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25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137" w:history="1">
        <w:r>
          <w:rPr>
            <w:color w:val="0000FF"/>
          </w:rPr>
          <w:t>24</w:t>
        </w:r>
      </w:hyperlink>
      <w:r>
        <w:t xml:space="preserve">, </w:t>
      </w:r>
      <w:hyperlink w:anchor="P141" w:history="1">
        <w:r>
          <w:rPr>
            <w:color w:val="0000FF"/>
          </w:rPr>
          <w:t>24.1</w:t>
        </w:r>
      </w:hyperlink>
      <w:r>
        <w:t xml:space="preserve"> - </w:t>
      </w:r>
      <w:hyperlink w:anchor="P148" w:history="1">
        <w:r>
          <w:rPr>
            <w:color w:val="0000FF"/>
          </w:rPr>
          <w:t>24.3</w:t>
        </w:r>
      </w:hyperlink>
      <w:r>
        <w:t xml:space="preserve"> и </w:t>
      </w:r>
      <w:hyperlink w:anchor="P155" w:history="1">
        <w:r>
          <w:rPr>
            <w:color w:val="0000FF"/>
          </w:rPr>
          <w:t>25.1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F2004" w:rsidRDefault="005F2004">
      <w:pPr>
        <w:pStyle w:val="ConsPlusNormal"/>
        <w:jc w:val="both"/>
      </w:pPr>
      <w:r>
        <w:t xml:space="preserve">(в ред. приказов Минкультуры Саратовской области от 20.05.2015 </w:t>
      </w:r>
      <w:hyperlink r:id="rId63" w:history="1">
        <w:r>
          <w:rPr>
            <w:color w:val="0000FF"/>
          </w:rPr>
          <w:t>N 01-11/210</w:t>
        </w:r>
      </w:hyperlink>
      <w:r>
        <w:t xml:space="preserve">, от 15.02.2016 </w:t>
      </w:r>
      <w:hyperlink r:id="rId64" w:history="1">
        <w:r>
          <w:rPr>
            <w:color w:val="0000FF"/>
          </w:rPr>
          <w:t>N 01-11/68</w:t>
        </w:r>
      </w:hyperlink>
      <w:r>
        <w:t>)</w:t>
      </w:r>
    </w:p>
    <w:p w:rsidR="005F2004" w:rsidRDefault="005F2004">
      <w:pPr>
        <w:pStyle w:val="ConsPlusNormal"/>
        <w:spacing w:before="220"/>
        <w:ind w:firstLine="540"/>
        <w:jc w:val="both"/>
      </w:pPr>
      <w:bookmarkStart w:id="28" w:name="P155"/>
      <w:bookmarkEnd w:id="28"/>
      <w:r>
        <w:t xml:space="preserve">25.1. По итогам рассмотрения вопроса, указанного в </w:t>
      </w:r>
      <w:hyperlink w:anchor="P90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министерстве, одно из следующих решений: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министру культуры области проинформировать об указанных обстоятельствах органы прокуратуры и уведомившую организацию.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вопроса, предусмотренного </w:t>
      </w:r>
      <w:hyperlink w:anchor="P88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Положения, комиссия принимает соответствующее решение.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27. Для исполнения решений комиссии могут быть подготовлены проекты нормативных правовых актов министерства, решений или поручений руководителя министерства, которые в установленном порядке представляются на рассмотрение министра культуры области.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 xml:space="preserve">28. Решения комиссии по вопросам, указанным в </w:t>
      </w:r>
      <w:hyperlink w:anchor="P76" w:history="1">
        <w:r>
          <w:rPr>
            <w:color w:val="0000FF"/>
          </w:rPr>
          <w:t>пункте 15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2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для руководителя министерства носят рекомендательный характер. Решение, принимаемое по итогам рассмотрения вопроса, указанного в </w:t>
      </w:r>
      <w:hyperlink w:anchor="P82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носит обязательный характер.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30. В протоколе заседания комиссии указываются: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 xml:space="preserve">32. Копии протокола заседания комиссии, за исключением решения, принимаемого по итогам рассмотрения вопроса, указанного в </w:t>
      </w:r>
      <w:hyperlink w:anchor="P82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в течение семи рабочих дней со дня заседания направляются министру культуры области,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5F2004" w:rsidRDefault="005F2004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Минкультуры Саратовской области от 15.02.2016 N 01-11/68)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 xml:space="preserve">33. Министр культуры области обязан рассмотреть протокол заседания комиссии и вправе учесть в пределах </w:t>
      </w:r>
      <w:proofErr w:type="gramStart"/>
      <w:r>
        <w:t>своей 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министерства в письменной форме уведомляет комиссию в месячный срок со дня поступления к нему протокола заседания комиссии. Решение министра культуры области оглашается на ближайшем заседании комиссии и принимается к сведению без обсуждения.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34.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министру культуры области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35.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трех рабочих дней, а при необходимости - немедленно.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36.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 xml:space="preserve">36.1. Выписка из решения комиссии, заверенная подписью секретаря комиссии и печатью министерства культуры области, вручается гражданину, замещавшему должность государственной службы в министерстве культуры области, в отношении которого рассматривался вопрос, указанный в </w:t>
      </w:r>
      <w:hyperlink w:anchor="P82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F2004" w:rsidRDefault="005F2004">
      <w:pPr>
        <w:pStyle w:val="ConsPlusNormal"/>
        <w:spacing w:before="220"/>
        <w:ind w:firstLine="540"/>
        <w:jc w:val="both"/>
      </w:pPr>
      <w:r>
        <w:t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министерства по профилактике коррупционных и иных правонарушений или должностными лицами кадровой службы министерства, ответственными за работу по профилактике коррупционных и иных правонарушений, или лицом, ответственным за работу по профилактике коррупционных и иных правонарушений в министерстве.</w:t>
      </w:r>
    </w:p>
    <w:p w:rsidR="005F2004" w:rsidRDefault="005F2004">
      <w:pPr>
        <w:pStyle w:val="ConsPlusNormal"/>
        <w:jc w:val="both"/>
      </w:pPr>
    </w:p>
    <w:p w:rsidR="005F2004" w:rsidRDefault="005F2004">
      <w:pPr>
        <w:pStyle w:val="ConsPlusNormal"/>
        <w:jc w:val="both"/>
      </w:pPr>
    </w:p>
    <w:p w:rsidR="005F2004" w:rsidRDefault="005F20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76B0" w:rsidRDefault="002376B0"/>
    <w:sectPr w:rsidR="002376B0" w:rsidSect="009D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04"/>
    <w:rsid w:val="002376B0"/>
    <w:rsid w:val="005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79E49C6-4F86-4065-8B1C-624C859F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0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0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20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CE80B563F2498C810FB886C538A60D78C5F774CC4C88387D7824EC4AAC2F55A619C68FC4F4DB33A7CC07FE15BD59679895BE465B3E458455931F54D9d0I" TargetMode="External"/><Relationship Id="rId18" Type="http://schemas.openxmlformats.org/officeDocument/2006/relationships/hyperlink" Target="consultantplus://offline/ref=BCCE80B563F2498C810FB886C538A60D78C5F774C44F8E39727279E642F52357A1169998C3BDD732A7CC07FB1BE25C7289CDB2444620449B49911DD5d7I" TargetMode="External"/><Relationship Id="rId26" Type="http://schemas.openxmlformats.org/officeDocument/2006/relationships/hyperlink" Target="consultantplus://offline/ref=BCCE80B563F2498C810FB886C538A60D78C5F774C44F8E39727279E642F52357A1169998C3BDD732A7CC07FB1BE25C7289CDB2444620449B49911DD5d7I" TargetMode="External"/><Relationship Id="rId39" Type="http://schemas.openxmlformats.org/officeDocument/2006/relationships/hyperlink" Target="consultantplus://offline/ref=BCCE80B563F2498C810FA68BD354FB0573CBA171CF44866A282D22BB15FC2900E659C0D884BB8263E3990AFF13A80D37C2C2B345D5d9I" TargetMode="External"/><Relationship Id="rId21" Type="http://schemas.openxmlformats.org/officeDocument/2006/relationships/hyperlink" Target="consultantplus://offline/ref=BCCE80B563F2498C810FB886C538A60D78C5F774CC4D8434707924EC4AAC2F55A619C68FC4F4DB33A7CC07FE16BD59679895BE465B3E458455931F54D9d0I" TargetMode="External"/><Relationship Id="rId34" Type="http://schemas.openxmlformats.org/officeDocument/2006/relationships/hyperlink" Target="consultantplus://offline/ref=BCCE80B563F2498C810FB886C538A60D78C5F774CC4E8C3F7C7924EC4AAC2F55A619C68FC4F4DB33A7CC06FA13BD59679895BE465B3E458455931F54D9d0I" TargetMode="External"/><Relationship Id="rId42" Type="http://schemas.openxmlformats.org/officeDocument/2006/relationships/hyperlink" Target="consultantplus://offline/ref=BCCE80B563F2498C810FA68BD354FB0573CBA171CF44866A282D22BB15FC2900E659C0D98FBB8263E3990AFF13A80D37C2C2B345D5d9I" TargetMode="External"/><Relationship Id="rId47" Type="http://schemas.openxmlformats.org/officeDocument/2006/relationships/hyperlink" Target="consultantplus://offline/ref=BCCE80B563F2498C810FB886C538A60D78C5F774C44E8F3C7C7279E642F52357A1169998C3BDD732A7CC06FD1BE25C7289CDB2444620449B49911DD5d7I" TargetMode="External"/><Relationship Id="rId50" Type="http://schemas.openxmlformats.org/officeDocument/2006/relationships/hyperlink" Target="consultantplus://offline/ref=BCCE80B563F2498C810FB886C538A60D78C5F774C44E8F3C7C7279E642F52357A1169998C3BDD732A7CC06F91BE25C7289CDB2444620449B49911DD5d7I" TargetMode="External"/><Relationship Id="rId55" Type="http://schemas.openxmlformats.org/officeDocument/2006/relationships/hyperlink" Target="consultantplus://offline/ref=BCCE80B563F2498C810FB886C538A60D78C5F774CC4E8C3F7C7924EC4AAC2F55A619C68FC4F4DB33A7CC06FA13BD59679895BE465B3E458455931F54D9d0I" TargetMode="External"/><Relationship Id="rId63" Type="http://schemas.openxmlformats.org/officeDocument/2006/relationships/hyperlink" Target="consultantplus://offline/ref=BCCE80B563F2498C810FB886C538A60D78C5F774C549843A7D7279E642F52357A1169998C3BDD732A7CC05FD1BE25C7289CDB2444620449B49911DD5d7I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BCCE80B563F2498C810FB886C538A60D78C5F774CA44853E747279E642F52357A1169998C3BDD732A7CC07FB1BE25C7289CDB2444620449B49911DD5d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CE80B563F2498C810FB886C538A60D78C5F774CA44853E747279E642F52357A1169998C3BDD732A7CC07F81BE25C7289CDB2444620449B49911DD5d7I" TargetMode="External"/><Relationship Id="rId29" Type="http://schemas.openxmlformats.org/officeDocument/2006/relationships/hyperlink" Target="consultantplus://offline/ref=BCCE80B563F2498C810FB886C538A60D78C5F774CA44853E747279E642F52357A1169998C3BDD732A7CC07F61BE25C7289CDB2444620449B49911DD5d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CE80B563F2498C810FB886C538A60D78C5F774CA458535737279E642F52357A1169998C3BDD732A7CC07FB1BE25C7289CDB2444620449B49911DD5d7I" TargetMode="External"/><Relationship Id="rId11" Type="http://schemas.openxmlformats.org/officeDocument/2006/relationships/hyperlink" Target="consultantplus://offline/ref=BCCE80B563F2498C810FB886C538A60D78C5F774C44E8F3C7C7279E642F52357A1169998C3BDD732A7CC07FB1BE25C7289CDB2444620449B49911DD5d7I" TargetMode="External"/><Relationship Id="rId24" Type="http://schemas.openxmlformats.org/officeDocument/2006/relationships/hyperlink" Target="consultantplus://offline/ref=BCCE80B563F2498C810FA68BD354FB0572C6AE7CC61BD16879782CBE1DAC7310F010CCD899B0D72CA5CC05DFdFI" TargetMode="External"/><Relationship Id="rId32" Type="http://schemas.openxmlformats.org/officeDocument/2006/relationships/hyperlink" Target="consultantplus://offline/ref=BCCE80B563F2498C810FB886C538A60D78C5F774CC4E8C3F7C7924EC4AAC2F55A619C68FC4F4DB33A7CC06FD10BD59679895BE465B3E458455931F54D9d0I" TargetMode="External"/><Relationship Id="rId37" Type="http://schemas.openxmlformats.org/officeDocument/2006/relationships/hyperlink" Target="consultantplus://offline/ref=BCCE80B563F2498C810FB886C538A60D78C5F774C44E8F3C7C7279E642F52357A1169998C3BDD732A7CC07F91BE25C7289CDB2444620449B49911DD5d7I" TargetMode="External"/><Relationship Id="rId40" Type="http://schemas.openxmlformats.org/officeDocument/2006/relationships/hyperlink" Target="consultantplus://offline/ref=BCCE80B563F2498C810FA68BD354FB0573C9A97BCF48866A282D22BB15FC2900E659C0DA80B1D539F39D43AB1DB70E28DCC1AD455822D4d4I" TargetMode="External"/><Relationship Id="rId45" Type="http://schemas.openxmlformats.org/officeDocument/2006/relationships/hyperlink" Target="consultantplus://offline/ref=BCCE80B563F2498C810FB886C538A60D78C5F774C44E8F3C7C7279E642F52357A1169998C3BDD732A7CC06FE1BE25C7289CDB2444620449B49911DD5d7I" TargetMode="External"/><Relationship Id="rId53" Type="http://schemas.openxmlformats.org/officeDocument/2006/relationships/hyperlink" Target="consultantplus://offline/ref=BCCE80B563F2498C810FB886C538A60D78C5F774CC4E8C3F7C7924EC4AAC2F55A619C68FC4F4DB33A7CC06FA13BD59679895BE465B3E458455931F54D9d0I" TargetMode="External"/><Relationship Id="rId58" Type="http://schemas.openxmlformats.org/officeDocument/2006/relationships/hyperlink" Target="consultantplus://offline/ref=BCCE80B563F2498C810FA68BD354FB0573CBA171CA4B866A282D22BB15FC2900E659C0DA87B0D730AFC753AF54E30037DFDEB34646224587D4dAI" TargetMode="External"/><Relationship Id="rId66" Type="http://schemas.openxmlformats.org/officeDocument/2006/relationships/hyperlink" Target="consultantplus://offline/ref=BCCE80B563F2498C810FB886C538A60D78C5F774C44E8F3C7C7279E642F52357A1169998C3BDD732A7CC04FE1BE25C7289CDB2444620449B49911DD5d7I" TargetMode="External"/><Relationship Id="rId5" Type="http://schemas.openxmlformats.org/officeDocument/2006/relationships/hyperlink" Target="consultantplus://offline/ref=BCCE80B563F2498C810FB886C538A60D78C5F774C8488B3A777279E642F52357A1169998C3BDD732A7CC07FB1BE25C7289CDB2444620449B49911DD5d7I" TargetMode="External"/><Relationship Id="rId15" Type="http://schemas.openxmlformats.org/officeDocument/2006/relationships/hyperlink" Target="consultantplus://offline/ref=BCCE80B563F2498C810FB886C538A60D78C5F774CA458535737279E642F52357A1169998C3BDD732A7CC07FB1BE25C7289CDB2444620449B49911DD5d7I" TargetMode="External"/><Relationship Id="rId23" Type="http://schemas.openxmlformats.org/officeDocument/2006/relationships/hyperlink" Target="consultantplus://offline/ref=BCCE80B563F2498C810FA68BD354FB0573CBA171CF44866A282D22BB15FC2900F45998D686B3C832A6D205FE12DBd7I" TargetMode="External"/><Relationship Id="rId28" Type="http://schemas.openxmlformats.org/officeDocument/2006/relationships/hyperlink" Target="consultantplus://offline/ref=BCCE80B563F2498C810FB886C538A60D78C5F774C5488F3A707279E642F52357A1169998C3BDD732A7CD04FF1BE25C7289CDB2444620449B49911DD5d7I" TargetMode="External"/><Relationship Id="rId36" Type="http://schemas.openxmlformats.org/officeDocument/2006/relationships/hyperlink" Target="consultantplus://offline/ref=BCCE80B563F2498C810FB886C538A60D78C5F774C549843A7D7279E642F52357A1169998C3BDD732A7CC06FE1BE25C7289CDB2444620449B49911DD5d7I" TargetMode="External"/><Relationship Id="rId49" Type="http://schemas.openxmlformats.org/officeDocument/2006/relationships/hyperlink" Target="consultantplus://offline/ref=BCCE80B563F2498C810FB886C538A60D78C5F774C44E8F3C7C7279E642F52357A1169998C3BDD732A7CC06FB1BE25C7289CDB2444620449B49911DD5d7I" TargetMode="External"/><Relationship Id="rId57" Type="http://schemas.openxmlformats.org/officeDocument/2006/relationships/hyperlink" Target="consultantplus://offline/ref=BCCE80B563F2498C810FA68BD354FB0573CBA171CA4B866A282D22BB15FC2900E659C0DA87B0D730AFC753AF54E30037DFDEB34646224587D4dAI" TargetMode="External"/><Relationship Id="rId61" Type="http://schemas.openxmlformats.org/officeDocument/2006/relationships/hyperlink" Target="consultantplus://offline/ref=BCCE80B563F2498C810FB886C538A60D78C5F774C549843A7D7279E642F52357A1169998C3BDD732A7CC06F71BE25C7289CDB2444620449B49911DD5d7I" TargetMode="External"/><Relationship Id="rId10" Type="http://schemas.openxmlformats.org/officeDocument/2006/relationships/hyperlink" Target="consultantplus://offline/ref=BCCE80B563F2498C810FB886C538A60D78C5F774C44F8E39737279E642F52357A1169998C3BDD732A7CC07FB1BE25C7289CDB2444620449B49911DD5d7I" TargetMode="External"/><Relationship Id="rId19" Type="http://schemas.openxmlformats.org/officeDocument/2006/relationships/hyperlink" Target="consultantplus://offline/ref=BCCE80B563F2498C810FB886C538A60D78C5F774C44F8E39737279E642F52357A1169998C3BDD732A7CC07F81BE25C7289CDB2444620449B49911DD5d7I" TargetMode="External"/><Relationship Id="rId31" Type="http://schemas.openxmlformats.org/officeDocument/2006/relationships/hyperlink" Target="consultantplus://offline/ref=BCCE80B563F2498C810FB886C538A60D78C5F774C44F8E39737279E642F52357A1169998C3BDD732A7CC07F81BE25C7289CDB2444620449B49911DD5d7I" TargetMode="External"/><Relationship Id="rId44" Type="http://schemas.openxmlformats.org/officeDocument/2006/relationships/hyperlink" Target="consultantplus://offline/ref=BCCE80B563F2498C810FA68BD354FB0573CBA171CF44866A282D22BB15FC2900E659C0D98FBB8263E3990AFF13A80D37C2C2B345D5d9I" TargetMode="External"/><Relationship Id="rId52" Type="http://schemas.openxmlformats.org/officeDocument/2006/relationships/hyperlink" Target="consultantplus://offline/ref=BCCE80B563F2498C810FB886C538A60D78C5F774C44E8F3C7C7279E642F52357A1169998C3BDD732A7CC05FE1BE25C7289CDB2444620449B49911DD5d7I" TargetMode="External"/><Relationship Id="rId60" Type="http://schemas.openxmlformats.org/officeDocument/2006/relationships/hyperlink" Target="consultantplus://offline/ref=BCCE80B563F2498C810FA68BD354FB0573CBA079CB49866A282D22BB15FC2900F45998D686B3C832A6D205FE12DBd7I" TargetMode="External"/><Relationship Id="rId65" Type="http://schemas.openxmlformats.org/officeDocument/2006/relationships/hyperlink" Target="consultantplus://offline/ref=BCCE80B563F2498C810FA68BD354FB0573CBA171CF44866A282D22BB15FC2900E659C0D98FBB8263E3990AFF13A80D37C2C2B345D5d9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CCE80B563F2498C810FB886C538A60D78C5F774C44F8E39727279E642F52357A1169998C3BDD732A7CC07FB1BE25C7289CDB2444620449B49911DD5d7I" TargetMode="External"/><Relationship Id="rId14" Type="http://schemas.openxmlformats.org/officeDocument/2006/relationships/hyperlink" Target="consultantplus://offline/ref=BCCE80B563F2498C810FB886C538A60D78C5F774CC4E8C39777F24EC4AAC2F55A619C68FC4F4DB33A7CC07FF19BD59679895BE465B3E458455931F54D9d0I" TargetMode="External"/><Relationship Id="rId22" Type="http://schemas.openxmlformats.org/officeDocument/2006/relationships/hyperlink" Target="consultantplus://offline/ref=BCCE80B563F2498C810FB886C538A60D78C5F774CC4C88387D7824EC4AAC2F55A619C68FC4F4DB33A7CC07FE16BD59679895BE465B3E458455931F54D9d0I" TargetMode="External"/><Relationship Id="rId27" Type="http://schemas.openxmlformats.org/officeDocument/2006/relationships/hyperlink" Target="consultantplus://offline/ref=BCCE80B563F2498C810FB886C538A60D78C5F774CA44853E747279E642F52357A1169998C3BDD732A7CC07F91BE25C7289CDB2444620449B49911DD5d7I" TargetMode="External"/><Relationship Id="rId30" Type="http://schemas.openxmlformats.org/officeDocument/2006/relationships/hyperlink" Target="consultantplus://offline/ref=BCCE80B563F2498C810FB886C538A60D78C5F774C549843A7D7279E642F52357A1169998C3BDD732A7CC07F91BE25C7289CDB2444620449B49911DD5d7I" TargetMode="External"/><Relationship Id="rId35" Type="http://schemas.openxmlformats.org/officeDocument/2006/relationships/hyperlink" Target="consultantplus://offline/ref=BCCE80B563F2498C810FA68BD354FB0573CBA079CB49866A282D22BB15FC2900F45998D686B3C832A6D205FE12DBd7I" TargetMode="External"/><Relationship Id="rId43" Type="http://schemas.openxmlformats.org/officeDocument/2006/relationships/hyperlink" Target="consultantplus://offline/ref=BCCE80B563F2498C810FB886C538A60D78C5F774C44E8F3C7C7279E642F52357A1169998C3BDD732A7CC07F71BE25C7289CDB2444620449B49911DD5d7I" TargetMode="External"/><Relationship Id="rId48" Type="http://schemas.openxmlformats.org/officeDocument/2006/relationships/hyperlink" Target="consultantplus://offline/ref=BCCE80B563F2498C810FB886C538A60D78C5F774CC4D8434707924EC4AAC2F55A619C68FC4F4DB33A7CC07FE16BD59679895BE465B3E458455931F54D9d0I" TargetMode="External"/><Relationship Id="rId56" Type="http://schemas.openxmlformats.org/officeDocument/2006/relationships/hyperlink" Target="consultantplus://offline/ref=BCCE80B563F2498C810FB886C538A60D78C5F774CC4C88387D7824EC4AAC2F55A619C68FC4F4DB33A7CC07FE17BD59679895BE465B3E458455931F54D9d0I" TargetMode="External"/><Relationship Id="rId64" Type="http://schemas.openxmlformats.org/officeDocument/2006/relationships/hyperlink" Target="consultantplus://offline/ref=BCCE80B563F2498C810FB886C538A60D78C5F774C44E8F3C7C7279E642F52357A1169998C3BDD732A7CC05F71BE25C7289CDB2444620449B49911DD5d7I" TargetMode="External"/><Relationship Id="rId8" Type="http://schemas.openxmlformats.org/officeDocument/2006/relationships/hyperlink" Target="consultantplus://offline/ref=BCCE80B563F2498C810FB886C538A60D78C5F774C549843A7D7279E642F52357A1169998C3BDD732A7CC07FB1BE25C7289CDB2444620449B49911DD5d7I" TargetMode="External"/><Relationship Id="rId51" Type="http://schemas.openxmlformats.org/officeDocument/2006/relationships/hyperlink" Target="consultantplus://offline/ref=BCCE80B563F2498C810FB886C538A60D78C5F774C44E8F3C7C7279E642F52357A1169998C3BDD732A7CC06F61BE25C7289CDB2444620449B49911DD5d7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CCE80B563F2498C810FB886C538A60D78C5F774CC4D8434707924EC4AAC2F55A619C68FC4F4DB33A7CC07FE15BD59679895BE465B3E458455931F54D9d0I" TargetMode="External"/><Relationship Id="rId17" Type="http://schemas.openxmlformats.org/officeDocument/2006/relationships/hyperlink" Target="consultantplus://offline/ref=BCCE80B563F2498C810FB886C538A60D78C5F774C549843A7D7279E642F52357A1169998C3BDD732A7CC07F81BE25C7289CDB2444620449B49911DD5d7I" TargetMode="External"/><Relationship Id="rId25" Type="http://schemas.openxmlformats.org/officeDocument/2006/relationships/hyperlink" Target="consultantplus://offline/ref=BCCE80B563F2498C810FA68BD354FB0573CBA171CF44866A282D22BB15FC2900F45998D686B3C832A6D205FE12DBd7I" TargetMode="External"/><Relationship Id="rId33" Type="http://schemas.openxmlformats.org/officeDocument/2006/relationships/hyperlink" Target="consultantplus://offline/ref=BCCE80B563F2498C810FB886C538A60D78C5F774C549843A7D7279E642F52357A1169998C3BDD732A7CC07F71BE25C7289CDB2444620449B49911DD5d7I" TargetMode="External"/><Relationship Id="rId38" Type="http://schemas.openxmlformats.org/officeDocument/2006/relationships/hyperlink" Target="consultantplus://offline/ref=BCCE80B563F2498C810FA68BD354FB0573CBA171CA4B866A282D22BB15FC2900E659C0DA87B0D730AFC753AF54E30037DFDEB34646224587D4dAI" TargetMode="External"/><Relationship Id="rId46" Type="http://schemas.openxmlformats.org/officeDocument/2006/relationships/hyperlink" Target="consultantplus://offline/ref=BCCE80B563F2498C810FB886C538A60D78C5F774C44E8F3C7C7279E642F52357A1169998C3BDD732A7CC06FF1BE25C7289CDB2444620449B49911DD5d7I" TargetMode="External"/><Relationship Id="rId59" Type="http://schemas.openxmlformats.org/officeDocument/2006/relationships/hyperlink" Target="consultantplus://offline/ref=BCCE80B563F2498C810FA68BD354FB0573CBA079CB49866A282D22BB15FC2900F45998D686B3C832A6D205FE12DBd7I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BCCE80B563F2498C810FB886C538A60D78C5F774C44E8F3C7C7279E642F52357A1169998C3BDD732A7CC07F81BE25C7289CDB2444620449B49911DD5d7I" TargetMode="External"/><Relationship Id="rId41" Type="http://schemas.openxmlformats.org/officeDocument/2006/relationships/hyperlink" Target="consultantplus://offline/ref=BCCE80B563F2498C810FB886C538A60D78C5F774C549843A7D7279E642F52357A1169998C3BDD732A7CC06FC1BE25C7289CDB2444620449B49911DD5d7I" TargetMode="External"/><Relationship Id="rId54" Type="http://schemas.openxmlformats.org/officeDocument/2006/relationships/hyperlink" Target="consultantplus://offline/ref=BCCE80B563F2498C810FB886C538A60D78C5F774C549843A7D7279E642F52357A1169998C3BDD732A7CC06F61BE25C7289CDB2444620449B49911DD5d7I" TargetMode="External"/><Relationship Id="rId62" Type="http://schemas.openxmlformats.org/officeDocument/2006/relationships/hyperlink" Target="consultantplus://offline/ref=BCCE80B563F2498C810FB886C538A60D78C5F774C44E8F3C7C7279E642F52357A1169998C3BDD732A7CC05FA1BE25C7289CDB2444620449B49911DD5d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7544</Words>
  <Characters>43004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Водянникова Лариса Сергеевна</dc:creator>
  <cp:keywords/>
  <dc:description/>
  <cp:lastModifiedBy/>
  <cp:revision>1</cp:revision>
  <dcterms:created xsi:type="dcterms:W3CDTF">2021-01-13T08:29:00Z</dcterms:created>
</cp:coreProperties>
</file>