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B823D6">
        <w:rPr>
          <w:rFonts w:ascii="Times New Roman" w:hAnsi="Times New Roman" w:cs="Times New Roman"/>
          <w:szCs w:val="22"/>
        </w:rPr>
        <w:t>8</w:t>
      </w:r>
      <w:r w:rsidRPr="007B2B7F">
        <w:rPr>
          <w:rFonts w:ascii="Times New Roman" w:hAnsi="Times New Roman" w:cs="Times New Roman"/>
          <w:szCs w:val="22"/>
        </w:rPr>
        <w:t xml:space="preserve"> к  приказу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 ______________ №  ____________</w:t>
      </w:r>
    </w:p>
    <w:p w:rsidR="0050527F" w:rsidRDefault="0050527F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</w:p>
    <w:p w:rsidR="007029FE" w:rsidRDefault="007029FE" w:rsidP="00811D61">
      <w:pPr>
        <w:pStyle w:val="ConsPlusNormal"/>
        <w:ind w:left="9498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7029FE" w:rsidRPr="007521FE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84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  <w:r w:rsidR="00384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29FE" w:rsidRPr="007521FE" w:rsidRDefault="009308D2" w:rsidP="00EA6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B823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029FE" w:rsidRPr="007521FE" w:rsidRDefault="00384B82" w:rsidP="00384B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29FE" w:rsidRPr="007521FE">
        <w:rPr>
          <w:rFonts w:ascii="Times New Roman" w:hAnsi="Times New Roman" w:cs="Times New Roman"/>
          <w:sz w:val="28"/>
          <w:szCs w:val="28"/>
        </w:rPr>
        <w:t>на 202</w:t>
      </w:r>
      <w:r w:rsidR="00B823D6">
        <w:rPr>
          <w:rFonts w:ascii="Times New Roman" w:hAnsi="Times New Roman" w:cs="Times New Roman"/>
          <w:sz w:val="28"/>
          <w:szCs w:val="28"/>
        </w:rPr>
        <w:t>1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23D6">
        <w:rPr>
          <w:rFonts w:ascii="Times New Roman" w:hAnsi="Times New Roman" w:cs="Times New Roman"/>
          <w:sz w:val="28"/>
          <w:szCs w:val="28"/>
        </w:rPr>
        <w:t>2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 и 202</w:t>
      </w:r>
      <w:r w:rsidR="00B823D6">
        <w:rPr>
          <w:rFonts w:ascii="Times New Roman" w:hAnsi="Times New Roman" w:cs="Times New Roman"/>
          <w:sz w:val="28"/>
          <w:szCs w:val="28"/>
        </w:rPr>
        <w:t>3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029FE" w:rsidRPr="007521FE" w:rsidRDefault="007029FE" w:rsidP="007029FE">
      <w:pPr>
        <w:pStyle w:val="ConsPlusNonformat"/>
        <w:jc w:val="both"/>
      </w:pP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учреждение дополнительного образования</w:t>
      </w:r>
    </w:p>
    <w:p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Аркадака</w:t>
      </w: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2C2B89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E13538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</w:t>
            </w:r>
            <w:r w:rsidR="00B823D6">
              <w:rPr>
                <w:rFonts w:ascii="Times New Roman" w:hAnsi="Times New Roman" w:cs="Times New Roman"/>
                <w:sz w:val="20"/>
              </w:rPr>
              <w:t>21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 w:rsidR="00B823D6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 w:rsidR="00B823D6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D13182" w:rsidRPr="00D13182" w:rsidRDefault="00D13182" w:rsidP="008E3DB3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6A3FD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6A3FD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6A3FD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525FC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6A3FD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6A3FD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6A3FD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37941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E37941" w:rsidRDefault="00E37941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E379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720976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hanging="72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D13182" w:rsidRP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:rsidR="0033361A" w:rsidRPr="002A7319" w:rsidRDefault="0033361A" w:rsidP="00D1318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6A3FD2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5429,12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6A3FD2" w:rsidP="0072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5429,12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6A3FD2" w:rsidP="0072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5429,12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95"/>
      </w:tblGrid>
      <w:tr w:rsidR="00EC31D8" w:rsidRPr="00DA68D4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C31D8" w:rsidRPr="00DA68D4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3</w:t>
            </w:r>
          </w:p>
        </w:tc>
      </w:tr>
      <w:tr w:rsidR="00764839" w:rsidRPr="00DA68D4" w:rsidTr="00764839">
        <w:trPr>
          <w:trHeight w:hRule="exact" w:val="17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764839" w:rsidRPr="00DA68D4" w:rsidTr="00764839">
        <w:trPr>
          <w:trHeight w:hRule="exact" w:val="17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643EC8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9" w:rsidRPr="004A5FC2" w:rsidRDefault="00764839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 w:rsidP="00837A1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764839" w:rsidRDefault="00764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87267C" w:rsidRDefault="0087267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915C82" w:rsidRDefault="00915C8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56" w:type="dxa"/>
        <w:jc w:val="center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"/>
        <w:gridCol w:w="3076"/>
        <w:gridCol w:w="2371"/>
        <w:gridCol w:w="425"/>
        <w:gridCol w:w="932"/>
        <w:gridCol w:w="1193"/>
        <w:gridCol w:w="1286"/>
        <w:gridCol w:w="1578"/>
        <w:gridCol w:w="517"/>
        <w:gridCol w:w="1414"/>
        <w:gridCol w:w="1202"/>
        <w:gridCol w:w="1094"/>
        <w:gridCol w:w="122"/>
      </w:tblGrid>
      <w:tr w:rsidR="00822CCB" w:rsidTr="00944956">
        <w:trPr>
          <w:gridBefore w:val="1"/>
          <w:wBefore w:w="46" w:type="dxa"/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E37941" w:rsidTr="00944956">
        <w:trPr>
          <w:gridBefore w:val="1"/>
          <w:wBefore w:w="46" w:type="dxa"/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13538" w:rsidRDefault="00E37941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37941" w:rsidRPr="00E13538" w:rsidRDefault="00E37941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37941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2021 год 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37941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7941" w:rsidRPr="00E37941" w:rsidRDefault="00E37941" w:rsidP="0070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822CCB" w:rsidTr="00944956">
        <w:trPr>
          <w:gridBefore w:val="1"/>
          <w:wBefore w:w="46" w:type="dxa"/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944956">
        <w:trPr>
          <w:gridBefore w:val="1"/>
          <w:wBefore w:w="46" w:type="dxa"/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944956">
        <w:trPr>
          <w:gridBefore w:val="1"/>
          <w:wBefore w:w="46" w:type="dxa"/>
          <w:cantSplit/>
          <w:trHeight w:val="1461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02485D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764839">
              <w:rPr>
                <w:rFonts w:ascii="Times New Roman" w:hAnsi="Times New Roman" w:cs="Times New Roman"/>
                <w:szCs w:val="22"/>
              </w:rPr>
              <w:t>48</w:t>
            </w:r>
            <w:r w:rsidRPr="00E1353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E13538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B4410" w:rsidRPr="00E13538" w:rsidRDefault="006A3FD2" w:rsidP="00DB441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6A3FD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42AA0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764839">
              <w:rPr>
                <w:rFonts w:ascii="Times New Roman" w:hAnsi="Times New Roman" w:cs="Times New Roman"/>
                <w:szCs w:val="22"/>
              </w:rPr>
              <w:t>Б04000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A731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A3FD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764839">
              <w:rPr>
                <w:rFonts w:ascii="Times New Roman" w:hAnsi="Times New Roman" w:cs="Times New Roman"/>
                <w:szCs w:val="22"/>
              </w:rPr>
              <w:t>Б60000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A7319" w:rsidP="0072097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764839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  <w:r w:rsidRPr="00E13538">
              <w:rPr>
                <w:rFonts w:ascii="Times New Roman" w:hAnsi="Times New Roman" w:cs="Times New Roman"/>
                <w:szCs w:val="22"/>
              </w:rPr>
              <w:t>и</w:t>
            </w:r>
            <w:r w:rsidR="00720976" w:rsidRPr="00E13538">
              <w:rPr>
                <w:rFonts w:ascii="Times New Roman" w:hAnsi="Times New Roman" w:cs="Times New Roman"/>
                <w:szCs w:val="22"/>
              </w:rPr>
              <w:t>нст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рументы 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F3699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944956">
        <w:trPr>
          <w:gridBefore w:val="1"/>
          <w:wBefore w:w="46" w:type="dxa"/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9449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</w:trPr>
        <w:tc>
          <w:tcPr>
            <w:tcW w:w="15134" w:type="dxa"/>
            <w:gridSpan w:val="12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9449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1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9"/>
        <w:gridCol w:w="1824"/>
        <w:gridCol w:w="393"/>
        <w:gridCol w:w="1029"/>
        <w:gridCol w:w="1225"/>
        <w:gridCol w:w="1215"/>
        <w:gridCol w:w="637"/>
        <w:gridCol w:w="891"/>
        <w:gridCol w:w="191"/>
        <w:gridCol w:w="949"/>
        <w:gridCol w:w="24"/>
        <w:gridCol w:w="933"/>
        <w:gridCol w:w="991"/>
        <w:gridCol w:w="992"/>
        <w:gridCol w:w="997"/>
      </w:tblGrid>
      <w:tr w:rsidR="00F35F44" w:rsidRPr="00431C53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116B45" w:rsidRPr="00431C53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116B45" w:rsidRPr="00431C53" w:rsidRDefault="00116B45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E13538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116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RPr="00431C53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764839">
              <w:rPr>
                <w:rFonts w:ascii="Times New Roman" w:hAnsi="Times New Roman" w:cs="Times New Roman"/>
                <w:szCs w:val="22"/>
              </w:rPr>
              <w:t>480</w:t>
            </w:r>
            <w:r w:rsidRPr="00E1353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3821,1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3821,1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3821,1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1222,32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1222,32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1222,32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764839">
              <w:rPr>
                <w:rFonts w:ascii="Times New Roman" w:hAnsi="Times New Roman" w:cs="Times New Roman"/>
                <w:szCs w:val="22"/>
              </w:rPr>
              <w:t>Б60000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764839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460,02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460,02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460,02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2616,2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2616,2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76483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764839">
              <w:rPr>
                <w:rFonts w:ascii="Times New Roman" w:hAnsi="Times New Roman" w:cs="Times New Roman"/>
                <w:szCs w:val="22"/>
              </w:rPr>
              <w:t>Б04000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466,62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466,62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466,62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4956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944956" w:rsidRPr="00431C53" w:rsidRDefault="00944956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876FA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122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44956" w:rsidRPr="00E13538" w:rsidRDefault="00944956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76FA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1876FA" w:rsidRPr="00431C53" w:rsidRDefault="001876FA" w:rsidP="00890C2E"/>
        </w:tc>
        <w:tc>
          <w:tcPr>
            <w:tcW w:w="150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876FA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1876FA" w:rsidRPr="00431C53" w:rsidRDefault="001876FA" w:rsidP="00890C2E"/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E7724" w:rsidRDefault="00CE7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p w:rsidR="00CE7724" w:rsidRDefault="00CE7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5"/>
      </w:tblGrid>
      <w:tr w:rsidR="00BC31A8" w:rsidRPr="00A4784F" w:rsidTr="00FC2087">
        <w:trPr>
          <w:trHeight w:val="492"/>
        </w:trPr>
        <w:tc>
          <w:tcPr>
            <w:tcW w:w="15025" w:type="dxa"/>
          </w:tcPr>
          <w:p w:rsidR="00BC31A8" w:rsidRPr="00A4784F" w:rsidRDefault="00CE7724" w:rsidP="00CE7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</w:tbl>
    <w:p w:rsidR="00CE7724" w:rsidRDefault="00CE7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4" w:rsidRDefault="00CE7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9068"/>
        <w:gridCol w:w="2839"/>
      </w:tblGrid>
      <w:tr w:rsidR="00837A14" w:rsidRPr="00DA68D4" w:rsidTr="00E13538">
        <w:trPr>
          <w:trHeight w:hRule="exact" w:val="7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E13538">
        <w:trPr>
          <w:trHeight w:hRule="exact" w:val="3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3</w:t>
            </w:r>
          </w:p>
        </w:tc>
      </w:tr>
      <w:tr w:rsidR="00CE7724" w:rsidRPr="00DA68D4" w:rsidTr="00D24372">
        <w:trPr>
          <w:trHeight w:hRule="exact" w:val="21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CE7724" w:rsidRPr="00DA68D4" w:rsidTr="00E13538">
        <w:trPr>
          <w:trHeight w:hRule="exact" w:val="18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643EC8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4" w:rsidRPr="004A5FC2" w:rsidRDefault="00CE772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C11D4" w:rsidRPr="00A363B6" w:rsidTr="00D90338">
        <w:trPr>
          <w:trHeight w:val="210"/>
        </w:trPr>
        <w:tc>
          <w:tcPr>
            <w:tcW w:w="15137" w:type="dxa"/>
            <w:vAlign w:val="bottom"/>
          </w:tcPr>
          <w:p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:rsidTr="00D90338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16B45" w:rsidRPr="00A363B6" w:rsidTr="00D90338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116B45" w:rsidRPr="005E7983" w:rsidRDefault="00116B45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116B45" w:rsidRPr="005E7983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116B45" w:rsidRPr="005E7983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116B45" w:rsidRPr="005E7983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116B45" w:rsidRPr="005E7983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DC11D4" w:rsidRPr="00A363B6" w:rsidTr="00D90338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48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</w:tr>
      <w:tr w:rsidR="00DC11D4" w:rsidRPr="00A363B6" w:rsidTr="00D90338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19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:rsidTr="00D90338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C11D4" w:rsidRPr="00DA7AE7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2203BF" w:rsidRDefault="00E36BA1" w:rsidP="00D9033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:rsidTr="00D90338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16B45" w:rsidRPr="00700A3D" w:rsidTr="00D90338">
        <w:trPr>
          <w:gridBefore w:val="1"/>
          <w:wBefore w:w="108" w:type="dxa"/>
        </w:trPr>
        <w:tc>
          <w:tcPr>
            <w:tcW w:w="1985" w:type="dxa"/>
            <w:vMerge/>
          </w:tcPr>
          <w:p w:rsidR="00116B45" w:rsidRPr="00700A3D" w:rsidRDefault="00116B45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16B45" w:rsidRPr="00700A3D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16B45" w:rsidRPr="00700A3D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116B45" w:rsidRPr="00700A3D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116B45" w:rsidRPr="00700A3D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16B45" w:rsidRPr="00700A3D" w:rsidRDefault="00116B45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116B45" w:rsidRPr="00E13538" w:rsidRDefault="00116B45" w:rsidP="0070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353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DC11D4" w:rsidRPr="00700A3D" w:rsidTr="00D90338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:rsidTr="00D90338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C11D4" w:rsidRPr="00E13538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5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C11D4" w:rsidRPr="002203BF" w:rsidTr="00D90338">
        <w:trPr>
          <w:gridBefore w:val="1"/>
          <w:wBefore w:w="108" w:type="dxa"/>
        </w:trPr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DA7AE7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C11D4" w:rsidRPr="00A363B6" w:rsidRDefault="00DC11D4" w:rsidP="00D903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0739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1" w:rsidRDefault="00E36BA1" w:rsidP="00D903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1D4" w:rsidRPr="00E36BA1" w:rsidRDefault="00E36BA1" w:rsidP="00D90338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B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8C267D" w:rsidRDefault="00C83456" w:rsidP="008C267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267D">
        <w:rPr>
          <w:rFonts w:ascii="Times New Roman" w:hAnsi="Times New Roman" w:cs="Times New Roman"/>
          <w:szCs w:val="24"/>
        </w:rPr>
        <w:lastRenderedPageBreak/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3456" w:rsidRPr="008C267D" w:rsidRDefault="00C83456" w:rsidP="008C267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267D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3456" w:rsidRPr="00A34E50" w:rsidRDefault="00C83456" w:rsidP="008C267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3456" w:rsidRPr="00A34E50" w:rsidRDefault="00C83456" w:rsidP="008C267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720976" w:rsidRDefault="00C83456" w:rsidP="008C267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 w:rsidRPr="00A34E5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8C267D" w:rsidRPr="00A34E50" w:rsidRDefault="008C267D" w:rsidP="008C267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4"/>
        <w:gridCol w:w="3221"/>
        <w:gridCol w:w="8506"/>
      </w:tblGrid>
      <w:tr w:rsidR="00C83456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3456" w:rsidRDefault="00C83456" w:rsidP="00C83456">
      <w:pPr>
        <w:pStyle w:val="ConsPlusNormal"/>
        <w:jc w:val="both"/>
      </w:pP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3456" w:rsidRDefault="00C83456" w:rsidP="008C267D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sectPr w:rsidR="00C83456" w:rsidSect="008E3DB3">
      <w:headerReference w:type="default" r:id="rId15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38" w:rsidRDefault="00D90338">
      <w:r>
        <w:separator/>
      </w:r>
    </w:p>
  </w:endnote>
  <w:endnote w:type="continuationSeparator" w:id="1">
    <w:p w:rsidR="00D90338" w:rsidRDefault="00D9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38" w:rsidRDefault="00D90338">
      <w:r>
        <w:separator/>
      </w:r>
    </w:p>
  </w:footnote>
  <w:footnote w:type="continuationSeparator" w:id="1">
    <w:p w:rsidR="00D90338" w:rsidRDefault="00D9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8" w:rsidRDefault="007C30B3">
    <w:pPr>
      <w:pStyle w:val="ae"/>
      <w:jc w:val="center"/>
    </w:pPr>
    <w:r>
      <w:fldChar w:fldCharType="begin"/>
    </w:r>
    <w:r w:rsidR="00D90338">
      <w:instrText>PAGE</w:instrText>
    </w:r>
    <w:r>
      <w:fldChar w:fldCharType="separate"/>
    </w:r>
    <w:r w:rsidR="008C267D">
      <w:rPr>
        <w:noProof/>
      </w:rPr>
      <w:t>8</w:t>
    </w:r>
    <w:r>
      <w:rPr>
        <w:noProof/>
      </w:rPr>
      <w:fldChar w:fldCharType="end"/>
    </w:r>
  </w:p>
  <w:p w:rsidR="00D90338" w:rsidRDefault="00D903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7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7357"/>
    <w:rsid w:val="0002294D"/>
    <w:rsid w:val="0002485D"/>
    <w:rsid w:val="00044ABE"/>
    <w:rsid w:val="00073943"/>
    <w:rsid w:val="00076374"/>
    <w:rsid w:val="000C1FF8"/>
    <w:rsid w:val="000C3FFC"/>
    <w:rsid w:val="001110B7"/>
    <w:rsid w:val="00116B45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246F"/>
    <w:rsid w:val="00226172"/>
    <w:rsid w:val="00232E0D"/>
    <w:rsid w:val="00235484"/>
    <w:rsid w:val="002706F5"/>
    <w:rsid w:val="002A7319"/>
    <w:rsid w:val="002B3289"/>
    <w:rsid w:val="002C00A0"/>
    <w:rsid w:val="002C1E68"/>
    <w:rsid w:val="002C2B89"/>
    <w:rsid w:val="0032247C"/>
    <w:rsid w:val="0033361A"/>
    <w:rsid w:val="003551A5"/>
    <w:rsid w:val="00384B82"/>
    <w:rsid w:val="003A3912"/>
    <w:rsid w:val="003C580C"/>
    <w:rsid w:val="003C78D0"/>
    <w:rsid w:val="00404C13"/>
    <w:rsid w:val="00431C53"/>
    <w:rsid w:val="004525FC"/>
    <w:rsid w:val="004917D7"/>
    <w:rsid w:val="004C7501"/>
    <w:rsid w:val="004D502E"/>
    <w:rsid w:val="004E4163"/>
    <w:rsid w:val="0050527F"/>
    <w:rsid w:val="0051460A"/>
    <w:rsid w:val="00544CFE"/>
    <w:rsid w:val="005844C4"/>
    <w:rsid w:val="005C545A"/>
    <w:rsid w:val="005D4FCB"/>
    <w:rsid w:val="005D5FC2"/>
    <w:rsid w:val="005E5532"/>
    <w:rsid w:val="00611F6F"/>
    <w:rsid w:val="0061412C"/>
    <w:rsid w:val="00625B7F"/>
    <w:rsid w:val="00642AA0"/>
    <w:rsid w:val="00681FA1"/>
    <w:rsid w:val="00692E11"/>
    <w:rsid w:val="006A1630"/>
    <w:rsid w:val="006A39EC"/>
    <w:rsid w:val="006A3FD2"/>
    <w:rsid w:val="006B6A63"/>
    <w:rsid w:val="006E70C1"/>
    <w:rsid w:val="006F3EA5"/>
    <w:rsid w:val="007029FE"/>
    <w:rsid w:val="00703FDE"/>
    <w:rsid w:val="00712E97"/>
    <w:rsid w:val="00720976"/>
    <w:rsid w:val="00721D1C"/>
    <w:rsid w:val="00746D73"/>
    <w:rsid w:val="00753875"/>
    <w:rsid w:val="00764839"/>
    <w:rsid w:val="00764F44"/>
    <w:rsid w:val="0077439A"/>
    <w:rsid w:val="007B2B7F"/>
    <w:rsid w:val="007C30B3"/>
    <w:rsid w:val="00801CD9"/>
    <w:rsid w:val="00811D61"/>
    <w:rsid w:val="00822CCB"/>
    <w:rsid w:val="008310AD"/>
    <w:rsid w:val="00837A14"/>
    <w:rsid w:val="0087267C"/>
    <w:rsid w:val="00873B43"/>
    <w:rsid w:val="00881691"/>
    <w:rsid w:val="00890C2E"/>
    <w:rsid w:val="008C06B4"/>
    <w:rsid w:val="008C267D"/>
    <w:rsid w:val="008D3923"/>
    <w:rsid w:val="008E3DB3"/>
    <w:rsid w:val="008E4A20"/>
    <w:rsid w:val="008E6195"/>
    <w:rsid w:val="008E7B4B"/>
    <w:rsid w:val="00912D2A"/>
    <w:rsid w:val="00914335"/>
    <w:rsid w:val="00915C82"/>
    <w:rsid w:val="00922B64"/>
    <w:rsid w:val="00926CCA"/>
    <w:rsid w:val="009308D2"/>
    <w:rsid w:val="00940BD0"/>
    <w:rsid w:val="00944956"/>
    <w:rsid w:val="0096188F"/>
    <w:rsid w:val="009646DA"/>
    <w:rsid w:val="009700E1"/>
    <w:rsid w:val="009904CE"/>
    <w:rsid w:val="009D7046"/>
    <w:rsid w:val="00A34E50"/>
    <w:rsid w:val="00A83EF5"/>
    <w:rsid w:val="00AB2A58"/>
    <w:rsid w:val="00AC2D44"/>
    <w:rsid w:val="00B02BAC"/>
    <w:rsid w:val="00B0628F"/>
    <w:rsid w:val="00B470F3"/>
    <w:rsid w:val="00B5381C"/>
    <w:rsid w:val="00B53B74"/>
    <w:rsid w:val="00B823D6"/>
    <w:rsid w:val="00B91651"/>
    <w:rsid w:val="00BA28EA"/>
    <w:rsid w:val="00BC31A8"/>
    <w:rsid w:val="00BD06EE"/>
    <w:rsid w:val="00BD68A5"/>
    <w:rsid w:val="00BE5BB0"/>
    <w:rsid w:val="00BF0E22"/>
    <w:rsid w:val="00BF4505"/>
    <w:rsid w:val="00BF6E00"/>
    <w:rsid w:val="00C45607"/>
    <w:rsid w:val="00C6595E"/>
    <w:rsid w:val="00C83456"/>
    <w:rsid w:val="00C87A08"/>
    <w:rsid w:val="00CA0B9B"/>
    <w:rsid w:val="00CD3F94"/>
    <w:rsid w:val="00CE7724"/>
    <w:rsid w:val="00CF2723"/>
    <w:rsid w:val="00D06B87"/>
    <w:rsid w:val="00D13182"/>
    <w:rsid w:val="00D224DD"/>
    <w:rsid w:val="00D27733"/>
    <w:rsid w:val="00D64697"/>
    <w:rsid w:val="00D90338"/>
    <w:rsid w:val="00DB4410"/>
    <w:rsid w:val="00DC11D4"/>
    <w:rsid w:val="00DD7F8E"/>
    <w:rsid w:val="00DE42A0"/>
    <w:rsid w:val="00E02114"/>
    <w:rsid w:val="00E13538"/>
    <w:rsid w:val="00E2591F"/>
    <w:rsid w:val="00E36BA1"/>
    <w:rsid w:val="00E37941"/>
    <w:rsid w:val="00E45D90"/>
    <w:rsid w:val="00E4759A"/>
    <w:rsid w:val="00E64D22"/>
    <w:rsid w:val="00E70A2F"/>
    <w:rsid w:val="00E84B3E"/>
    <w:rsid w:val="00E85CAD"/>
    <w:rsid w:val="00EA5D11"/>
    <w:rsid w:val="00EA6656"/>
    <w:rsid w:val="00EB1ECE"/>
    <w:rsid w:val="00EC31D8"/>
    <w:rsid w:val="00ED35C0"/>
    <w:rsid w:val="00F24A71"/>
    <w:rsid w:val="00F32B9A"/>
    <w:rsid w:val="00F35F44"/>
    <w:rsid w:val="00F36995"/>
    <w:rsid w:val="00F42770"/>
    <w:rsid w:val="00F441F1"/>
    <w:rsid w:val="00F513DC"/>
    <w:rsid w:val="00F56FFA"/>
    <w:rsid w:val="00F845A8"/>
    <w:rsid w:val="00F93195"/>
    <w:rsid w:val="00FA3A0A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E7E1-A7E9-4CE5-A43C-4C51A0B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13</cp:revision>
  <cp:lastPrinted>2020-12-10T10:08:00Z</cp:lastPrinted>
  <dcterms:created xsi:type="dcterms:W3CDTF">2021-01-29T08:51:00Z</dcterms:created>
  <dcterms:modified xsi:type="dcterms:W3CDTF">2021-02-06T10:04:00Z</dcterms:modified>
  <dc:language>ru-RU</dc:language>
</cp:coreProperties>
</file>