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98" w:rsidRDefault="00224D56" w:rsidP="003611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804854">
        <w:rPr>
          <w:rFonts w:ascii="Times New Roman" w:hAnsi="Times New Roman" w:cs="Times New Roman"/>
          <w:b/>
          <w:i/>
          <w:sz w:val="28"/>
          <w:szCs w:val="28"/>
          <w:u w:val="single"/>
        </w:rPr>
        <w:t>Министерство культуры</w:t>
      </w:r>
      <w:r w:rsidR="00804854" w:rsidRPr="008048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области</w:t>
      </w:r>
      <w:r w:rsidRPr="0080485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объявля</w:t>
      </w:r>
      <w:r w:rsidR="00361198">
        <w:rPr>
          <w:rFonts w:ascii="Times New Roman" w:hAnsi="Times New Roman" w:cs="Times New Roman"/>
          <w:b/>
          <w:i/>
          <w:sz w:val="28"/>
          <w:szCs w:val="28"/>
          <w:u w:val="single"/>
        </w:rPr>
        <w:t>ет</w:t>
      </w:r>
      <w:r w:rsidRPr="0080485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05F17" w:rsidRPr="00E05F17" w:rsidRDefault="00361198" w:rsidP="003611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</w:t>
      </w:r>
      <w:r w:rsidR="00E05F17" w:rsidRPr="00E05F17">
        <w:rPr>
          <w:rFonts w:ascii="Times New Roman" w:hAnsi="Times New Roman" w:cs="Times New Roman"/>
          <w:bCs/>
          <w:sz w:val="28"/>
          <w:szCs w:val="28"/>
        </w:rPr>
        <w:t xml:space="preserve">онкурс на предоставление из областного бюджета субсидии </w:t>
      </w:r>
      <w:r w:rsidRPr="00361198">
        <w:rPr>
          <w:rFonts w:ascii="Times New Roman" w:eastAsia="Calibri" w:hAnsi="Times New Roman" w:cs="Times New Roman"/>
          <w:sz w:val="28"/>
          <w:szCs w:val="28"/>
        </w:rPr>
        <w:t>в размере 300 тысяч рублей</w:t>
      </w:r>
      <w:r>
        <w:rPr>
          <w:rFonts w:eastAsia="Calibri"/>
          <w:sz w:val="28"/>
          <w:szCs w:val="28"/>
        </w:rPr>
        <w:t xml:space="preserve"> </w:t>
      </w:r>
      <w:r w:rsidR="00E05F17" w:rsidRPr="00E05F17">
        <w:rPr>
          <w:rFonts w:ascii="Times New Roman" w:hAnsi="Times New Roman" w:cs="Times New Roman"/>
          <w:bCs/>
          <w:sz w:val="28"/>
          <w:szCs w:val="28"/>
        </w:rPr>
        <w:t>на финансовое обеспечение (возмещение) затрат на организацию и проведение культурно-массового мероприятия (фестиваля).</w:t>
      </w:r>
    </w:p>
    <w:p w:rsidR="007E4431" w:rsidRPr="007E4431" w:rsidRDefault="007E4431" w:rsidP="007E44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4431">
        <w:rPr>
          <w:rFonts w:ascii="Times New Roman" w:hAnsi="Times New Roman" w:cs="Times New Roman"/>
          <w:bCs/>
          <w:sz w:val="28"/>
          <w:szCs w:val="28"/>
        </w:rPr>
        <w:t xml:space="preserve">Требования к качеству и объёму оказания общественно полезной услуги: фестиваль направлен на </w:t>
      </w:r>
      <w:r w:rsidR="00D12416" w:rsidRPr="00D12416">
        <w:rPr>
          <w:rFonts w:ascii="Times New Roman" w:hAnsi="Times New Roman" w:cs="Times New Roman"/>
          <w:bCs/>
          <w:sz w:val="28"/>
          <w:szCs w:val="28"/>
        </w:rPr>
        <w:t>популяризацию киноискусства</w:t>
      </w:r>
      <w:r w:rsidRPr="007E4431">
        <w:rPr>
          <w:rFonts w:ascii="Times New Roman" w:hAnsi="Times New Roman" w:cs="Times New Roman"/>
          <w:bCs/>
          <w:sz w:val="28"/>
          <w:szCs w:val="28"/>
        </w:rPr>
        <w:t>, количество посещений – не менее 1000.</w:t>
      </w:r>
    </w:p>
    <w:p w:rsidR="00E05F17" w:rsidRPr="00E05F17" w:rsidRDefault="00E05F17" w:rsidP="00E05F1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0057" w:rsidRDefault="00760057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54">
        <w:rPr>
          <w:rFonts w:ascii="Times New Roman" w:hAnsi="Times New Roman" w:cs="Times New Roman"/>
          <w:b/>
          <w:sz w:val="28"/>
          <w:szCs w:val="28"/>
        </w:rPr>
        <w:t>Условия предо</w:t>
      </w:r>
      <w:r w:rsidR="00E05F17">
        <w:rPr>
          <w:rFonts w:ascii="Times New Roman" w:hAnsi="Times New Roman" w:cs="Times New Roman"/>
          <w:b/>
          <w:sz w:val="28"/>
          <w:szCs w:val="28"/>
        </w:rPr>
        <w:t>ставления субсидий единообразны</w:t>
      </w:r>
    </w:p>
    <w:p w:rsidR="009D1604" w:rsidRPr="002E3D06" w:rsidRDefault="009D160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конкурса регламентирован постановлением Правительства Саратовской области от 29.05.2019 № 387-П «Об утверждении Положения о предоставлении из областного бюджета социально ориентированным некоммерческим организациям субсидии на финансовое обеспечение (возмещение) затрат оказания общественно полезных услуг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в области культуры».</w:t>
      </w:r>
    </w:p>
    <w:p w:rsidR="00384E14" w:rsidRPr="002E3D06" w:rsidRDefault="00384E14" w:rsidP="002E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604" w:rsidRPr="002E3D06" w:rsidRDefault="009D160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D06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конкурсе некоммерческая организация предоставляет </w:t>
      </w:r>
      <w:r w:rsidR="00760057" w:rsidRPr="00794D05">
        <w:rPr>
          <w:rFonts w:ascii="Times New Roman" w:hAnsi="Times New Roman" w:cs="Times New Roman"/>
          <w:b/>
          <w:sz w:val="28"/>
          <w:szCs w:val="28"/>
        </w:rPr>
        <w:t>заявление на участие в конкурсе</w:t>
      </w:r>
      <w:r w:rsidR="00384E14" w:rsidRPr="00794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D05">
        <w:rPr>
          <w:rFonts w:ascii="Times New Roman" w:hAnsi="Times New Roman" w:cs="Times New Roman"/>
          <w:b/>
          <w:sz w:val="28"/>
          <w:szCs w:val="28"/>
          <w:lang w:eastAsia="ru-RU"/>
        </w:rPr>
        <w:t>по форме</w:t>
      </w:r>
      <w:r w:rsidRPr="002E3D06">
        <w:rPr>
          <w:rFonts w:ascii="Times New Roman" w:hAnsi="Times New Roman" w:cs="Times New Roman"/>
          <w:sz w:val="28"/>
          <w:szCs w:val="28"/>
          <w:lang w:eastAsia="ru-RU"/>
        </w:rPr>
        <w:t xml:space="preserve">, приведённой ниже. </w:t>
      </w:r>
    </w:p>
    <w:p w:rsidR="00384E14" w:rsidRPr="002E3D06" w:rsidRDefault="00384E14" w:rsidP="0057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К заявлению прилагаются следующие документы (далее – заявка): </w:t>
      </w:r>
    </w:p>
    <w:p w:rsidR="00760057" w:rsidRPr="002E3D06" w:rsidRDefault="00760057" w:rsidP="00570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копии учредительных документов;</w:t>
      </w:r>
    </w:p>
    <w:p w:rsidR="00760057" w:rsidRPr="002E3D06" w:rsidRDefault="00760057" w:rsidP="002E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копии документов, подтверждающих назначение на должность главного бухгалтера (при наличии соответствующей должности);</w:t>
      </w:r>
    </w:p>
    <w:p w:rsidR="00760057" w:rsidRPr="002E3D06" w:rsidRDefault="00B15680" w:rsidP="002E3D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6" w:history="1">
        <w:r w:rsidR="00760057" w:rsidRPr="002E3D06">
          <w:rPr>
            <w:rFonts w:ascii="Times New Roman" w:hAnsi="Times New Roman" w:cs="Times New Roman"/>
            <w:bCs/>
            <w:sz w:val="28"/>
            <w:szCs w:val="28"/>
          </w:rPr>
          <w:t>смета</w:t>
        </w:r>
      </w:hyperlink>
      <w:r w:rsidR="00384E14"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 по форме, приведённой ниже</w:t>
      </w:r>
      <w:r w:rsidR="00760057" w:rsidRPr="002E3D06">
        <w:rPr>
          <w:rFonts w:ascii="Times New Roman" w:hAnsi="Times New Roman" w:cs="Times New Roman"/>
          <w:bCs/>
          <w:sz w:val="28"/>
          <w:szCs w:val="28"/>
        </w:rPr>
        <w:t>;</w:t>
      </w:r>
    </w:p>
    <w:p w:rsidR="005B74C2" w:rsidRDefault="005B74C2" w:rsidP="005B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письмо, содержащее информацию о реквизитах счета в кредитной организации, на который подлежит перечислению субсидия, подписанное руководителем заявителя;</w:t>
      </w:r>
    </w:p>
    <w:p w:rsidR="005B74C2" w:rsidRDefault="005B74C2" w:rsidP="005B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письмо, подтверждающее отсутствие процесса реорганизации, ликвидации, приостановления деятельности заявителя в порядке, предусмотренном законодательством, а также введенной процедуры банкротства, подписанное руководителем заявителя;</w:t>
      </w:r>
    </w:p>
    <w:p w:rsidR="00760057" w:rsidRPr="002E3D06" w:rsidRDefault="00760057" w:rsidP="005B74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справка заявителя, подписанная руководителем заявителя и главным бухгалтером (при наличии соответствующей должности), об отсутствии ареста на имущество заявителя;</w:t>
      </w:r>
    </w:p>
    <w:p w:rsidR="00760057" w:rsidRPr="002E3D06" w:rsidRDefault="00760057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информационное письмо, подтверждающее наличие опыта создания, проведения или участия в проведен</w:t>
      </w:r>
      <w:r w:rsidR="00384E14" w:rsidRPr="002E3D06">
        <w:rPr>
          <w:rFonts w:ascii="Times New Roman" w:hAnsi="Times New Roman" w:cs="Times New Roman"/>
          <w:bCs/>
          <w:sz w:val="28"/>
          <w:szCs w:val="28"/>
        </w:rPr>
        <w:t>ии соответствующих мероприятий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с перечислением их и приложением копий подтверждающих документов.</w:t>
      </w:r>
    </w:p>
    <w:p w:rsidR="00384E14" w:rsidRPr="002E3D06" w:rsidRDefault="00384E1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Заявителем по собственной инициативе могут быть представлены также выписка из Единого государственного реестра юридических лиц; справка из налогового органа об отсутствии задолженности по уплате налогов, сборов, страховых взносов, пеней, штрафов, процентов, подлежащих уплате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и сборах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>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>Заявка представляется в печатном виде на бумажном носителе. Заявка должна быть сброшюрована, страницы пронумерованы, прошиты, заверены подписью руководителя заявителя и скреплены печатью заявителя.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Документы могут быть представлены заявителем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заявителя и печатью заявителя.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Документы, представленные в составе заявки, заявителю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не возвращаются. Заявитель несет ответственность за достоверность сведений, указанных в заявке, в соответствии с действующим законодательством.</w:t>
      </w:r>
    </w:p>
    <w:p w:rsidR="00384E14" w:rsidRPr="002E3D06" w:rsidRDefault="00384E14" w:rsidP="002E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E14" w:rsidRPr="004F4652" w:rsidRDefault="00384E14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4652">
        <w:rPr>
          <w:rFonts w:ascii="Times New Roman" w:hAnsi="Times New Roman" w:cs="Times New Roman"/>
          <w:sz w:val="28"/>
          <w:szCs w:val="28"/>
          <w:lang w:eastAsia="ru-RU"/>
        </w:rPr>
        <w:t xml:space="preserve">Заявки принимаются </w:t>
      </w:r>
      <w:r w:rsidR="004F4652" w:rsidRPr="004F4652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5C2F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4431">
        <w:rPr>
          <w:rFonts w:ascii="Times New Roman" w:hAnsi="Times New Roman" w:cs="Times New Roman"/>
          <w:color w:val="000000"/>
          <w:sz w:val="28"/>
          <w:szCs w:val="28"/>
        </w:rPr>
        <w:t>2 марта 2021</w:t>
      </w:r>
      <w:r w:rsidR="004F4652" w:rsidRPr="004F4652">
        <w:rPr>
          <w:rFonts w:ascii="Times New Roman" w:hAnsi="Times New Roman" w:cs="Times New Roman"/>
          <w:color w:val="000000"/>
          <w:sz w:val="28"/>
          <w:szCs w:val="28"/>
        </w:rPr>
        <w:t xml:space="preserve"> года по </w:t>
      </w:r>
      <w:r w:rsidR="005C2F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E44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F4652" w:rsidRPr="004F46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4431">
        <w:rPr>
          <w:rFonts w:ascii="Times New Roman" w:hAnsi="Times New Roman" w:cs="Times New Roman"/>
          <w:color w:val="000000"/>
          <w:sz w:val="28"/>
          <w:szCs w:val="28"/>
        </w:rPr>
        <w:t>марта 2021</w:t>
      </w:r>
      <w:r w:rsidR="004F4652" w:rsidRPr="004F4652">
        <w:rPr>
          <w:rFonts w:ascii="Times New Roman" w:hAnsi="Times New Roman" w:cs="Times New Roman"/>
          <w:color w:val="000000"/>
          <w:sz w:val="28"/>
          <w:szCs w:val="28"/>
        </w:rPr>
        <w:t xml:space="preserve"> года включительно</w:t>
      </w:r>
      <w:r w:rsidRPr="004F4652">
        <w:rPr>
          <w:rFonts w:ascii="Times New Roman" w:hAnsi="Times New Roman" w:cs="Times New Roman"/>
          <w:sz w:val="28"/>
          <w:szCs w:val="28"/>
        </w:rPr>
        <w:t xml:space="preserve"> </w:t>
      </w:r>
      <w:r w:rsidRPr="004F4652">
        <w:rPr>
          <w:rFonts w:ascii="Times New Roman" w:hAnsi="Times New Roman" w:cs="Times New Roman"/>
          <w:sz w:val="28"/>
          <w:szCs w:val="28"/>
          <w:lang w:eastAsia="ru-RU"/>
        </w:rPr>
        <w:t>с 9.00 по 18.00 в министерство культуры Саратовской области, расположенное по адресу: 410042, г. Саратов, ул. Московская, 72, стр. 3</w:t>
      </w:r>
      <w:r w:rsidR="002E3D06" w:rsidRPr="004F46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60057" w:rsidRPr="004F4652" w:rsidRDefault="00760057" w:rsidP="002E3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D05">
        <w:rPr>
          <w:rFonts w:ascii="Times New Roman" w:hAnsi="Times New Roman" w:cs="Times New Roman"/>
          <w:b/>
          <w:bCs/>
          <w:sz w:val="28"/>
          <w:szCs w:val="28"/>
        </w:rPr>
        <w:t>Критериями отбора некоммерческих организаций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наличие опыта оказания указанных выше общественно полезных услуг;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значимость мероприятия, 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актуальность мероприятия;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наличие в штате заявителя квалифицированных кадров, имеющих профессиональное образование (среднее профессиональное и (или) высшее)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в области культуры и искусства, для оказания указанных выше общественно полезных услуг;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информационная открытость некоммерческой организации.</w:t>
      </w:r>
    </w:p>
    <w:p w:rsidR="00794D05" w:rsidRDefault="00794D05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D05">
        <w:rPr>
          <w:rFonts w:ascii="Times New Roman" w:hAnsi="Times New Roman" w:cs="Times New Roman"/>
          <w:b/>
          <w:bCs/>
          <w:sz w:val="28"/>
          <w:szCs w:val="28"/>
        </w:rPr>
        <w:t>Получателями субсидии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могут быть некоммерческие организации: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включенные в реестр некоммерческих организаций - исполнителей общественно полезных услуг (в области деятельности по оказанию услуг, направленных на развитие межнационального сотрудничества, сохранение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и защиту самобытности, культуры, языков и традиций народов Российской Федерации, социальную и культурную адаптацию и интеграцию мигрантов);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основная цель </w:t>
      </w:r>
      <w:proofErr w:type="gramStart"/>
      <w:r w:rsidRPr="002E3D06">
        <w:rPr>
          <w:rFonts w:ascii="Times New Roman" w:hAnsi="Times New Roman" w:cs="Times New Roman"/>
          <w:bCs/>
          <w:sz w:val="28"/>
          <w:szCs w:val="28"/>
        </w:rPr>
        <w:t>деятельности</w:t>
      </w:r>
      <w:proofErr w:type="gramEnd"/>
      <w:r w:rsidRPr="002E3D06">
        <w:rPr>
          <w:rFonts w:ascii="Times New Roman" w:hAnsi="Times New Roman" w:cs="Times New Roman"/>
          <w:bCs/>
          <w:sz w:val="28"/>
          <w:szCs w:val="28"/>
        </w:rPr>
        <w:t xml:space="preserve"> которых в соответствии с учредительными документами - развитие культуры или отдельных ее направлений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на территории Саратовской области.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Помимо соответствия заявителя указанным выше требованиям, </w:t>
      </w:r>
      <w:r w:rsidRPr="00794D05">
        <w:rPr>
          <w:rFonts w:ascii="Times New Roman" w:hAnsi="Times New Roman" w:cs="Times New Roman"/>
          <w:b/>
          <w:bCs/>
          <w:sz w:val="28"/>
          <w:szCs w:val="28"/>
        </w:rPr>
        <w:t>условиями предоставления субсидии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являются: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признание некоммерческой организации победителем конкурса - получателем субсидии;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на имущество некоммерческой организации не наложен арест;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наличие согласия некоммерческой организации как получателя субсидии на осуществление министерством культуры области и органами государственного финансового контроля области (по согласованию) </w:t>
      </w: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обязательной проверки соблюдения условий, целей и порядка предоставления субсидии и запрет приобретения за счет полученных средств иностранной валюты, за исключением операций, осуществляемых в соответствии </w:t>
      </w:r>
      <w:r w:rsidR="005C7A50">
        <w:rPr>
          <w:rFonts w:ascii="Times New Roman" w:hAnsi="Times New Roman" w:cs="Times New Roman"/>
          <w:bCs/>
          <w:sz w:val="28"/>
          <w:szCs w:val="28"/>
        </w:rPr>
        <w:br/>
      </w:r>
      <w:r w:rsidRPr="002E3D06">
        <w:rPr>
          <w:rFonts w:ascii="Times New Roman" w:hAnsi="Times New Roman" w:cs="Times New Roman"/>
          <w:bCs/>
          <w:sz w:val="28"/>
          <w:szCs w:val="28"/>
        </w:rPr>
        <w:t>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регулирующими порядок предоставления субсидий некоммерческим организациям, не являющимся государственными (муниципальными) учреждениями;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отсутствие у некоммерческой организации просроченной (неурегулированной) задолженности по денежным обязательствам перед Саратовской областью.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ar15"/>
      <w:bookmarkEnd w:id="1"/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на первое число месяца, в котором подается заявка на участие в конкурсе на получение субсидии, должна соответствовать следующим требованиям: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у некоммерческой организации должна отсутствовать просроченная задолженность по возврату в областной бюджет субсидий, бюджетных инвестиций, предоставленных в том числе с иными правовыми актами, и иная просроченная задолженность перед областным бюджетом;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не должна находиться в процессе реорганизации, ликвидации, банкротства;</w:t>
      </w:r>
    </w:p>
    <w:p w:rsidR="00794D05" w:rsidRDefault="00A916EB" w:rsidP="005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не должна получать средства из областного бюджета на основании иных нормативных правовых актов на цели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 xml:space="preserve"> реализации мероприятия, на которое испрашивается субсидия</w:t>
      </w:r>
      <w:r w:rsidRPr="002E3D06">
        <w:rPr>
          <w:rFonts w:ascii="Times New Roman" w:hAnsi="Times New Roman" w:cs="Times New Roman"/>
          <w:bCs/>
          <w:sz w:val="28"/>
          <w:szCs w:val="28"/>
        </w:rPr>
        <w:t>.</w:t>
      </w:r>
    </w:p>
    <w:p w:rsidR="00A916EB" w:rsidRPr="002E3D06" w:rsidRDefault="00A916EB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В случае, если расходы некоммерческой организации, признанной победителем конкурса - получателем субсидии, по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 xml:space="preserve"> представленной в составе заявки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7" w:history="1">
        <w:r w:rsidRPr="002E3D06">
          <w:rPr>
            <w:rFonts w:ascii="Times New Roman" w:hAnsi="Times New Roman" w:cs="Times New Roman"/>
            <w:bCs/>
            <w:sz w:val="28"/>
            <w:szCs w:val="28"/>
          </w:rPr>
          <w:t>смете</w:t>
        </w:r>
      </w:hyperlink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расходов, превышают стоимость единицы общественно полезной услуги, субсидия предоставляется в размере, равном стоимости </w:t>
      </w: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единицы общественно полезной услуги, а </w:t>
      </w:r>
      <w:proofErr w:type="spellStart"/>
      <w:r w:rsidRPr="002E3D06">
        <w:rPr>
          <w:rFonts w:ascii="Times New Roman" w:hAnsi="Times New Roman" w:cs="Times New Roman"/>
          <w:bCs/>
          <w:sz w:val="28"/>
          <w:szCs w:val="28"/>
        </w:rPr>
        <w:t>софинансирование</w:t>
      </w:r>
      <w:proofErr w:type="spellEnd"/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 в оставшейся части осуществляется некоммерческой организацией.</w:t>
      </w:r>
    </w:p>
    <w:p w:rsidR="00760057" w:rsidRPr="002E3D06" w:rsidRDefault="00A916EB" w:rsidP="005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В случае, если расходы некоммерческой организации, признанной победителем конкурса - получателем субсидии, по 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 xml:space="preserve">представленной в составе заявки </w:t>
      </w:r>
      <w:hyperlink r:id="rId8" w:history="1">
        <w:r w:rsidRPr="002E3D06">
          <w:rPr>
            <w:rFonts w:ascii="Times New Roman" w:hAnsi="Times New Roman" w:cs="Times New Roman"/>
            <w:bCs/>
            <w:sz w:val="28"/>
            <w:szCs w:val="28"/>
          </w:rPr>
          <w:t>смете</w:t>
        </w:r>
      </w:hyperlink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расходов, составили меньше стоимости единицы общественно полезной услуги, субсидия предоставляется в размере, указанном в смете расходов.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Министерство в течение 3 рабочих дней со дня окончания срока приема заявок рассматривает заявку и принимает решение о допуске некоммерческой организации к участию в конкурсе или об отказе в допуске некоммерческой организации к участию в конкурсе при наличии оснований. Заявка заявителю не возвращается.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Заявки некоммерческих организаций, допущенных к участию в конкурсе, в течение 1 рабочего дня передаются на рассмотрение комиссии. Некоммерческим организациям, не допущенным к участию в конкурсе, в течение 1 рабочего дня в письменном виде направляются соответствующие уведомления.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приема заявок.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В случае подачи заявки одной некоммерческой организацией конкурс признается состоявшимся.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Par5"/>
      <w:bookmarkStart w:id="3" w:name="Par8"/>
      <w:bookmarkEnd w:id="2"/>
      <w:bookmarkEnd w:id="3"/>
      <w:r w:rsidRPr="002E3D06">
        <w:rPr>
          <w:rFonts w:ascii="Times New Roman" w:hAnsi="Times New Roman" w:cs="Times New Roman"/>
          <w:bCs/>
          <w:sz w:val="28"/>
          <w:szCs w:val="28"/>
        </w:rPr>
        <w:t>Комиссия в течение 3 рабочих дней со дня передачи ей заявок некоммерческих организаций, допущенных к участию в конкурсе, осуществляет оценку документов, предоставленных заявителями, на основании следующих критериев: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а) наличие опыта оказ</w:t>
      </w:r>
      <w:r w:rsidR="00010391" w:rsidRPr="002E3D06">
        <w:rPr>
          <w:rFonts w:ascii="Times New Roman" w:hAnsi="Times New Roman" w:cs="Times New Roman"/>
          <w:bCs/>
          <w:sz w:val="28"/>
          <w:szCs w:val="28"/>
        </w:rPr>
        <w:t>ания общественно полезных услуг</w:t>
      </w:r>
      <w:r w:rsidRPr="002E3D06">
        <w:rPr>
          <w:rFonts w:ascii="Times New Roman" w:hAnsi="Times New Roman" w:cs="Times New Roman"/>
          <w:bCs/>
          <w:sz w:val="28"/>
          <w:szCs w:val="28"/>
        </w:rPr>
        <w:t>: отсутствие опыта проведения мероприятий - 0 баллов, имеется опыт проведения одного мероприятия - 10 баллов, имеется опыт проведения 2 - 3 мероприятий - 20 баллов, имеется опыт проведения более 3 мероприятий - 30 баллов;</w:t>
      </w:r>
    </w:p>
    <w:p w:rsidR="00C22332" w:rsidRPr="002E3D06" w:rsidRDefault="00010391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б) значимость мероприятий</w:t>
      </w:r>
      <w:r w:rsidR="00C22332" w:rsidRPr="002E3D06">
        <w:rPr>
          <w:rFonts w:ascii="Times New Roman" w:hAnsi="Times New Roman" w:cs="Times New Roman"/>
          <w:bCs/>
          <w:sz w:val="28"/>
          <w:szCs w:val="28"/>
        </w:rPr>
        <w:t>: мероприятия не проводились/менее 100 участников - 0 баллов; 100 - 500 участников мероприятия (мероприятий) - 10 баллов; 500 - 1000 участников мероприятия (мероприятий) - 20 баллов; более 1000 участников мероприятия (мероприятий) - 30 баллов;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в) актуальность мероприятий: мероприятия не проводились или не освещались в средствах массовой информации - 0 баллов; 1 - 5 положительных отзывов и публикаций в средствах массовой информации о мероприятии (мероприятиях) - 10 баллов; 5 - 10 положительных отзывов и публикаций в средствах массовой информации о мероприятии (мероприятиях) - 20 баллов; более 10 положительных отзывов и публикаций в средствах массовой информации о мероприятии (мероприятиях) - 30 баллов;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г) наличие в штате заявителя квалифицированных кадров, имеющих профессиональное образование (среднее профессиональное и (или) высшее) в области культуры и искусства, для оказания общественно полезных услуг, </w:t>
      </w:r>
      <w:r w:rsidRPr="002E3D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указанных в </w:t>
      </w:r>
      <w:hyperlink r:id="rId9" w:history="1">
        <w:r w:rsidRPr="002E3D06">
          <w:rPr>
            <w:rFonts w:ascii="Times New Roman" w:hAnsi="Times New Roman" w:cs="Times New Roman"/>
            <w:bCs/>
            <w:sz w:val="28"/>
            <w:szCs w:val="28"/>
          </w:rPr>
          <w:t>пункте 1.3</w:t>
        </w:r>
      </w:hyperlink>
      <w:r w:rsidRPr="002E3D06"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 (далее - специалисты): отсутствие специалистов - 0 баллов, 1 специалист - 10 баллов, 2 специалиста - 20 баллов; 3 и более специалистов - 30 баллов;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д) информационная открытость некоммерческой организации: наличие в информационно-телекоммуникационной сети Интернет сайта, содержащего информацию о деятельности некоммерческой организации - 30 баллов, отсутствие сайта - 0 баллов.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Комиссия на основании рейтинга заявок в пределах бюджетных ассигнований, предусмотренных законом Саратовской области об областном бюджете на текущий финансовый год и на плановый период, направляет в Министерство рекомендации об определении победителя.</w:t>
      </w:r>
    </w:p>
    <w:p w:rsidR="00C22332" w:rsidRPr="002E3D06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>Решение об определении победителя конкурса и предоставлении субсидии принимается Министерством и оформляется приказом в течение 3 календарных дней со дня поступления решения комиссии в адрес Министерства.</w:t>
      </w:r>
    </w:p>
    <w:p w:rsidR="00C22332" w:rsidRDefault="00C22332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3D06">
        <w:rPr>
          <w:rFonts w:ascii="Times New Roman" w:hAnsi="Times New Roman" w:cs="Times New Roman"/>
          <w:bCs/>
          <w:sz w:val="28"/>
          <w:szCs w:val="28"/>
        </w:rPr>
        <w:t xml:space="preserve">В течение 3 календарных дней с даты издания </w:t>
      </w:r>
      <w:r w:rsidR="00010391" w:rsidRPr="002E3D06">
        <w:rPr>
          <w:rFonts w:ascii="Times New Roman" w:hAnsi="Times New Roman" w:cs="Times New Roman"/>
          <w:bCs/>
          <w:sz w:val="28"/>
          <w:szCs w:val="28"/>
        </w:rPr>
        <w:t>приказа</w:t>
      </w:r>
      <w:r w:rsidRPr="002E3D06">
        <w:rPr>
          <w:rFonts w:ascii="Times New Roman" w:hAnsi="Times New Roman" w:cs="Times New Roman"/>
          <w:bCs/>
          <w:sz w:val="28"/>
          <w:szCs w:val="28"/>
        </w:rPr>
        <w:t xml:space="preserve"> участникам конкурса направляется в письменном виде уведомление о результатах проведенного отбора с указанием количества набранных баллов.</w:t>
      </w:r>
    </w:p>
    <w:p w:rsidR="00794D05" w:rsidRPr="00794D05" w:rsidRDefault="00794D05" w:rsidP="002E3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Конкурс будет проведён </w:t>
      </w:r>
      <w:r w:rsidR="005C2F5F">
        <w:rPr>
          <w:rFonts w:ascii="Times New Roman" w:hAnsi="Times New Roman" w:cs="Times New Roman"/>
          <w:bCs/>
          <w:sz w:val="28"/>
          <w:szCs w:val="28"/>
        </w:rPr>
        <w:t>2</w:t>
      </w:r>
      <w:r w:rsidR="004F4652" w:rsidRPr="007E4431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7E4431" w:rsidRPr="007E4431">
        <w:rPr>
          <w:rFonts w:ascii="Times New Roman" w:hAnsi="Times New Roman" w:cs="Times New Roman"/>
          <w:bCs/>
          <w:sz w:val="28"/>
          <w:szCs w:val="28"/>
        </w:rPr>
        <w:t>марта</w:t>
      </w:r>
      <w:r w:rsidR="004F4652" w:rsidRPr="007E443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7E4431" w:rsidRPr="007E4431">
        <w:rPr>
          <w:rFonts w:ascii="Times New Roman" w:hAnsi="Times New Roman" w:cs="Times New Roman"/>
          <w:bCs/>
          <w:sz w:val="28"/>
          <w:szCs w:val="28"/>
        </w:rPr>
        <w:t>1</w:t>
      </w:r>
      <w:r w:rsidRPr="007E4431">
        <w:rPr>
          <w:rFonts w:ascii="Times New Roman" w:hAnsi="Times New Roman" w:cs="Times New Roman"/>
          <w:bCs/>
          <w:sz w:val="28"/>
          <w:szCs w:val="28"/>
        </w:rPr>
        <w:t xml:space="preserve"> года в 10.00.</w:t>
      </w:r>
    </w:p>
    <w:p w:rsidR="002E3D06" w:rsidRDefault="002E3D06" w:rsidP="00C2233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37627" w:rsidRDefault="00D37627" w:rsidP="00D37627"/>
    <w:p w:rsidR="005B74C2" w:rsidRDefault="005B74C2" w:rsidP="00D37627"/>
    <w:p w:rsidR="005B74C2" w:rsidRPr="00D37627" w:rsidRDefault="005B74C2" w:rsidP="00D37627"/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C7A50" w:rsidRDefault="005C7A50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4431" w:rsidRDefault="007E4431" w:rsidP="004F4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"___" ___________ 20__ года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Министру культуры области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предоставление из областного бюджета социально ориентированным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некоммерческим организациям субсидии на финансовое обеспечение (возмещение)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затрат на оказание общественно полезных услуг в области культуры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получения  субсидии  из областного бюджета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социально   ориентированным   некоммерческим   организациям  на  </w:t>
      </w:r>
      <w:proofErr w:type="gramStart"/>
      <w:r>
        <w:rPr>
          <w:rFonts w:ascii="Courier New" w:hAnsi="Courier New" w:cs="Courier New"/>
          <w:sz w:val="20"/>
          <w:szCs w:val="20"/>
        </w:rPr>
        <w:t>финансовое</w:t>
      </w:r>
      <w:proofErr w:type="gramEnd"/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обеспечение  (возмещение) затрат на оказание общественно  полезных  услуг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области культуры 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направляет документы для рассмотрения вопроса о предоставлении субсидии.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Организация   подтверждает,   что   вся   информация,   содержащаяся 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представленных  </w:t>
      </w:r>
      <w:proofErr w:type="gramStart"/>
      <w:r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или их копиях, является подлинной, достоверной и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 возражает против доступа к ней всех заинтересованных лиц.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Сокращенное наименование организации 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Организационно-правовая форма 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Местонахождение 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должности руководителя 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Ф.И.О. руководителя 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Телефон, факс: 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Веб-сайт в информационно-телекоммуникационной сети Интернет 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Электронная почта 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Основной государственный регистрационный номер записи о государственной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регистрации юридического лица (ОГРН) 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Серия  и номер свидетельства о внесении записи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Единый государственный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реестр юридических лиц 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выдано 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выдачи 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Основные виды деятельности 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Наименование видов экономической деятельности 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 включения  в  реестр  некоммерческих  организаций  - исполнителей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 полезных услуг 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Общая  сумма  планируемых  расходов  на выполнение общественно полезных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услуг, рублей 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Имеющиеся  материально-технические  ресурсы  для выполнения общественно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полезной услуги 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Описание  кадрового потенциала (должность, количество работников, в том</w:t>
      </w:r>
      <w:proofErr w:type="gramEnd"/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числе  </w:t>
      </w:r>
      <w:proofErr w:type="gramStart"/>
      <w:r>
        <w:rPr>
          <w:rFonts w:ascii="Courier New" w:hAnsi="Courier New" w:cs="Courier New"/>
          <w:sz w:val="20"/>
          <w:szCs w:val="20"/>
        </w:rPr>
        <w:t>привлекаемых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(планируемых  к  привлечению)  по  гражданско-правовым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договорам) 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_______________    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(Ф.И.О. полностью)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Смета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расходов на выполнение общественно полезной услуги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услуги ___________________________________________________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Наименование мероприятия ______________________________________________</w:t>
      </w: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56"/>
        <w:gridCol w:w="2324"/>
        <w:gridCol w:w="1474"/>
        <w:gridCol w:w="1900"/>
      </w:tblGrid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расходов/наименование расходов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Нормы расходов (при наличии), цена товаров, услуг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расходы на мероприятие (рублей)</w:t>
            </w:r>
          </w:p>
        </w:tc>
      </w:tr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652"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52" w:rsidRDefault="004F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________________   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          ________________   ____________________________</w:t>
      </w:r>
    </w:p>
    <w:p w:rsidR="004F4652" w:rsidRDefault="004F4652" w:rsidP="004F465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 наличии должности)         (подпись)               (Ф.И.О.)</w:t>
      </w: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652" w:rsidRDefault="004F4652" w:rsidP="004F46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652" w:rsidSect="00F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115C"/>
    <w:multiLevelType w:val="hybridMultilevel"/>
    <w:tmpl w:val="2E640F7A"/>
    <w:lvl w:ilvl="0" w:tplc="6AB05CCA">
      <w:start w:val="3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22465BB"/>
    <w:multiLevelType w:val="hybridMultilevel"/>
    <w:tmpl w:val="864ED426"/>
    <w:lvl w:ilvl="0" w:tplc="532AED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0C4CA8"/>
    <w:multiLevelType w:val="hybridMultilevel"/>
    <w:tmpl w:val="7762818A"/>
    <w:lvl w:ilvl="0" w:tplc="B086974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F7B3A"/>
    <w:multiLevelType w:val="multilevel"/>
    <w:tmpl w:val="5F42FE2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="Times New Roman" w:hint="default"/>
      </w:rPr>
    </w:lvl>
  </w:abstractNum>
  <w:abstractNum w:abstractNumId="4">
    <w:nsid w:val="76043B44"/>
    <w:multiLevelType w:val="hybridMultilevel"/>
    <w:tmpl w:val="AD14425A"/>
    <w:lvl w:ilvl="0" w:tplc="90326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D9627C"/>
    <w:multiLevelType w:val="multilevel"/>
    <w:tmpl w:val="009A4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Calibri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Calibri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Calibri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Calibri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Calibri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Calibri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Calibri" w:hint="default"/>
        <w:sz w:val="24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33"/>
    <w:rsid w:val="00010391"/>
    <w:rsid w:val="00064765"/>
    <w:rsid w:val="00224D56"/>
    <w:rsid w:val="00225F7F"/>
    <w:rsid w:val="002E3D06"/>
    <w:rsid w:val="00361198"/>
    <w:rsid w:val="00384E14"/>
    <w:rsid w:val="00397926"/>
    <w:rsid w:val="00481A44"/>
    <w:rsid w:val="004F4652"/>
    <w:rsid w:val="00562F28"/>
    <w:rsid w:val="0057077B"/>
    <w:rsid w:val="005B74C2"/>
    <w:rsid w:val="005C2F5F"/>
    <w:rsid w:val="005C7A50"/>
    <w:rsid w:val="006873BE"/>
    <w:rsid w:val="00760057"/>
    <w:rsid w:val="00766262"/>
    <w:rsid w:val="00794D05"/>
    <w:rsid w:val="007E4431"/>
    <w:rsid w:val="00804854"/>
    <w:rsid w:val="00964269"/>
    <w:rsid w:val="009747F0"/>
    <w:rsid w:val="009D1604"/>
    <w:rsid w:val="00A5609F"/>
    <w:rsid w:val="00A814FF"/>
    <w:rsid w:val="00A916EB"/>
    <w:rsid w:val="00B01680"/>
    <w:rsid w:val="00B15680"/>
    <w:rsid w:val="00B50733"/>
    <w:rsid w:val="00C22332"/>
    <w:rsid w:val="00C473A5"/>
    <w:rsid w:val="00D12416"/>
    <w:rsid w:val="00D37627"/>
    <w:rsid w:val="00D44040"/>
    <w:rsid w:val="00DF375A"/>
    <w:rsid w:val="00E05F17"/>
    <w:rsid w:val="00F4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507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4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D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2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AEC43E68F8C3DBFB9B8B73E6933CF60DAD75933F5A50D3D8B1BCF25CC337B790DA6BB534EE7B0875A95CEB5736FFC151CABCC8B78E2FF435424A90U1o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EC43E68F8C3DBFB9B8B73E6933CF60DAD75933F5A50D3D8B1BCF25CC337B790DA6BB534EE7B0875A95CEB5736FFC151CABCC8B78E2FF435424A90U1o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97C6CFF7707B043FEBC51BA2F2E959A5050F485426600EDD7FC6AF012CD56C525355E734ED3BB479C79E91C46B8DB6EA62FE5B2AD28F57908C561ZDa1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D283321874294D7C948FFA3ED5386BCF740F310E15D0A418F7D68C4E0106B8C8E269481A1F8E5C63BB44080E2621B6DEDA8A85703B86A7043A7B33H65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2425</Words>
  <Characters>13826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Марина Андреевна</dc:creator>
  <cp:lastModifiedBy>Шевцова Алла Викторовна</cp:lastModifiedBy>
  <cp:revision>2</cp:revision>
  <cp:lastPrinted>2019-10-04T10:42:00Z</cp:lastPrinted>
  <dcterms:created xsi:type="dcterms:W3CDTF">2021-03-11T08:01:00Z</dcterms:created>
  <dcterms:modified xsi:type="dcterms:W3CDTF">2021-03-11T08:01:00Z</dcterms:modified>
</cp:coreProperties>
</file>