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9" w:rsidRPr="004C0BD9" w:rsidRDefault="004C0BD9" w:rsidP="00325E4A">
      <w:pPr>
        <w:pStyle w:val="2"/>
        <w:shd w:val="clear" w:color="auto" w:fill="auto"/>
        <w:spacing w:before="0" w:line="276" w:lineRule="auto"/>
        <w:ind w:left="40" w:right="20" w:firstLine="540"/>
        <w:rPr>
          <w:sz w:val="28"/>
          <w:szCs w:val="28"/>
        </w:rPr>
      </w:pPr>
      <w:r w:rsidRPr="004C0BD9">
        <w:rPr>
          <w:sz w:val="28"/>
          <w:szCs w:val="28"/>
        </w:rPr>
        <w:t xml:space="preserve">В. Дьяконов, </w:t>
      </w:r>
      <w:proofErr w:type="spellStart"/>
      <w:r w:rsidRPr="004C0BD9">
        <w:rPr>
          <w:sz w:val="28"/>
          <w:szCs w:val="28"/>
        </w:rPr>
        <w:t>к.и.</w:t>
      </w:r>
      <w:proofErr w:type="gramStart"/>
      <w:r w:rsidRPr="004C0BD9">
        <w:rPr>
          <w:sz w:val="28"/>
          <w:szCs w:val="28"/>
        </w:rPr>
        <w:t>н</w:t>
      </w:r>
      <w:proofErr w:type="spellEnd"/>
      <w:proofErr w:type="gramEnd"/>
      <w:r w:rsidRPr="004C0BD9">
        <w:rPr>
          <w:sz w:val="28"/>
          <w:szCs w:val="28"/>
        </w:rPr>
        <w:t>.</w:t>
      </w:r>
    </w:p>
    <w:p w:rsidR="00EE7879" w:rsidRPr="00D6492D" w:rsidRDefault="00EE7879" w:rsidP="00325E4A">
      <w:pPr>
        <w:pStyle w:val="2"/>
        <w:shd w:val="clear" w:color="auto" w:fill="auto"/>
        <w:spacing w:before="0" w:line="276" w:lineRule="auto"/>
        <w:ind w:left="40" w:right="20" w:firstLine="540"/>
        <w:jc w:val="center"/>
        <w:rPr>
          <w:rFonts w:ascii="Arial" w:hAnsi="Arial" w:cs="Arial"/>
          <w:b/>
          <w:sz w:val="28"/>
          <w:szCs w:val="28"/>
        </w:rPr>
      </w:pPr>
      <w:r w:rsidRPr="00D6492D">
        <w:rPr>
          <w:rFonts w:ascii="Arial" w:hAnsi="Arial" w:cs="Arial"/>
          <w:b/>
          <w:sz w:val="28"/>
          <w:szCs w:val="28"/>
        </w:rPr>
        <w:t xml:space="preserve">Изобразительное искусство </w:t>
      </w:r>
      <w:r w:rsidR="006D4778" w:rsidRPr="00D6492D">
        <w:rPr>
          <w:rFonts w:ascii="Arial" w:hAnsi="Arial" w:cs="Arial"/>
          <w:b/>
          <w:sz w:val="28"/>
          <w:szCs w:val="28"/>
        </w:rPr>
        <w:t>Великой Отечественной войны</w:t>
      </w:r>
    </w:p>
    <w:p w:rsidR="00E67B61" w:rsidRPr="00D6492D" w:rsidRDefault="006D4778" w:rsidP="00325E4A">
      <w:pPr>
        <w:pStyle w:val="2"/>
        <w:shd w:val="clear" w:color="auto" w:fill="auto"/>
        <w:spacing w:before="0" w:line="276" w:lineRule="auto"/>
        <w:ind w:left="40" w:right="20" w:firstLine="54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Тема войны вошла в советское </w:t>
      </w:r>
      <w:r w:rsidR="00F13B2A">
        <w:rPr>
          <w:rFonts w:ascii="Arial" w:hAnsi="Arial" w:cs="Arial"/>
          <w:sz w:val="28"/>
          <w:szCs w:val="28"/>
        </w:rPr>
        <w:t xml:space="preserve">изобразительное </w:t>
      </w:r>
      <w:r w:rsidRPr="00D6492D">
        <w:rPr>
          <w:rFonts w:ascii="Arial" w:hAnsi="Arial" w:cs="Arial"/>
          <w:sz w:val="28"/>
          <w:szCs w:val="28"/>
        </w:rPr>
        <w:t xml:space="preserve">искусство с первых её дней. </w:t>
      </w:r>
      <w:r w:rsidR="00CC4C1B" w:rsidRPr="00D6492D">
        <w:rPr>
          <w:rFonts w:ascii="Arial" w:hAnsi="Arial" w:cs="Arial"/>
          <w:sz w:val="28"/>
          <w:szCs w:val="28"/>
        </w:rPr>
        <w:t>В общем ряду с н</w:t>
      </w:r>
      <w:r w:rsidRPr="00D6492D">
        <w:rPr>
          <w:rFonts w:ascii="Arial" w:hAnsi="Arial" w:cs="Arial"/>
          <w:sz w:val="28"/>
          <w:szCs w:val="28"/>
        </w:rPr>
        <w:t>аселение</w:t>
      </w:r>
      <w:r w:rsidR="00CC4C1B" w:rsidRPr="00D6492D">
        <w:rPr>
          <w:rFonts w:ascii="Arial" w:hAnsi="Arial" w:cs="Arial"/>
          <w:sz w:val="28"/>
          <w:szCs w:val="28"/>
        </w:rPr>
        <w:t>м</w:t>
      </w:r>
      <w:r w:rsidRPr="00D6492D">
        <w:rPr>
          <w:rFonts w:ascii="Arial" w:hAnsi="Arial" w:cs="Arial"/>
          <w:sz w:val="28"/>
          <w:szCs w:val="28"/>
        </w:rPr>
        <w:t xml:space="preserve"> страны, чья жизнь и труд проходили под лозунгом « Всё для фронта, всё для победы!», стояли живописцы, графики</w:t>
      </w:r>
      <w:r w:rsidR="00CC4C1B" w:rsidRPr="00D6492D">
        <w:rPr>
          <w:rFonts w:ascii="Arial" w:hAnsi="Arial" w:cs="Arial"/>
          <w:sz w:val="28"/>
          <w:szCs w:val="28"/>
        </w:rPr>
        <w:t xml:space="preserve"> и</w:t>
      </w:r>
      <w:r w:rsidRPr="00D6492D">
        <w:rPr>
          <w:rFonts w:ascii="Arial" w:hAnsi="Arial" w:cs="Arial"/>
          <w:sz w:val="28"/>
          <w:szCs w:val="28"/>
        </w:rPr>
        <w:t xml:space="preserve"> скульпторы. Война поставила задачу коренной перестройки всех областей изобразительного искусства, котор</w:t>
      </w:r>
      <w:r w:rsidR="00F13B2A">
        <w:rPr>
          <w:rFonts w:ascii="Arial" w:hAnsi="Arial" w:cs="Arial"/>
          <w:sz w:val="28"/>
          <w:szCs w:val="28"/>
        </w:rPr>
        <w:t>ое должно</w:t>
      </w:r>
      <w:r w:rsidRPr="00D6492D">
        <w:rPr>
          <w:rFonts w:ascii="Arial" w:hAnsi="Arial" w:cs="Arial"/>
          <w:sz w:val="28"/>
          <w:szCs w:val="28"/>
        </w:rPr>
        <w:t xml:space="preserve"> </w:t>
      </w:r>
      <w:r w:rsidR="00CC4C1B" w:rsidRPr="00D6492D">
        <w:rPr>
          <w:rFonts w:ascii="Arial" w:hAnsi="Arial" w:cs="Arial"/>
          <w:sz w:val="28"/>
          <w:szCs w:val="28"/>
        </w:rPr>
        <w:t>был</w:t>
      </w:r>
      <w:r w:rsidR="00F13B2A">
        <w:rPr>
          <w:rFonts w:ascii="Arial" w:hAnsi="Arial" w:cs="Arial"/>
          <w:sz w:val="28"/>
          <w:szCs w:val="28"/>
        </w:rPr>
        <w:t>о</w:t>
      </w:r>
      <w:r w:rsidR="00CC4C1B" w:rsidRPr="00D6492D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стать оружием агитации и пропаганды</w:t>
      </w:r>
      <w:r w:rsidR="00F13B2A">
        <w:rPr>
          <w:rFonts w:ascii="Arial" w:hAnsi="Arial" w:cs="Arial"/>
          <w:sz w:val="28"/>
          <w:szCs w:val="28"/>
        </w:rPr>
        <w:t xml:space="preserve">, </w:t>
      </w:r>
      <w:r w:rsidR="00CC4C1B" w:rsidRPr="00D6492D">
        <w:rPr>
          <w:rFonts w:ascii="Arial" w:hAnsi="Arial" w:cs="Arial"/>
          <w:sz w:val="28"/>
          <w:szCs w:val="28"/>
        </w:rPr>
        <w:t xml:space="preserve"> защиты Родины от захватчи</w:t>
      </w:r>
      <w:r w:rsidRPr="00D6492D">
        <w:rPr>
          <w:rFonts w:ascii="Arial" w:hAnsi="Arial" w:cs="Arial"/>
          <w:sz w:val="28"/>
          <w:szCs w:val="28"/>
        </w:rPr>
        <w:t>ков, высокого мужества и сто</w:t>
      </w:r>
      <w:r w:rsidR="004E4EDB" w:rsidRPr="00D6492D">
        <w:rPr>
          <w:rFonts w:ascii="Arial" w:hAnsi="Arial" w:cs="Arial"/>
          <w:sz w:val="28"/>
          <w:szCs w:val="28"/>
        </w:rPr>
        <w:t>йкости в борьбе за родную землю</w:t>
      </w:r>
      <w:r w:rsidRPr="00D6492D">
        <w:rPr>
          <w:rFonts w:ascii="Arial" w:hAnsi="Arial" w:cs="Arial"/>
          <w:sz w:val="28"/>
          <w:szCs w:val="28"/>
        </w:rPr>
        <w:t xml:space="preserve">. </w:t>
      </w:r>
    </w:p>
    <w:p w:rsidR="003F20D2" w:rsidRPr="00D6492D" w:rsidRDefault="006D4778" w:rsidP="00325E4A">
      <w:pPr>
        <w:pStyle w:val="2"/>
        <w:shd w:val="clear" w:color="auto" w:fill="auto"/>
        <w:spacing w:before="0" w:line="276" w:lineRule="auto"/>
        <w:ind w:left="40" w:right="20" w:firstLine="54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Огромную роль в военные годы сыграл политический пла</w:t>
      </w:r>
      <w:r w:rsidR="004E4EDB" w:rsidRPr="00D6492D">
        <w:rPr>
          <w:rFonts w:ascii="Arial" w:hAnsi="Arial" w:cs="Arial"/>
          <w:sz w:val="28"/>
          <w:szCs w:val="28"/>
        </w:rPr>
        <w:t>кат - мощное изобразительное ср</w:t>
      </w:r>
      <w:r w:rsidRPr="00D6492D">
        <w:rPr>
          <w:rFonts w:ascii="Arial" w:hAnsi="Arial" w:cs="Arial"/>
          <w:sz w:val="28"/>
          <w:szCs w:val="28"/>
        </w:rPr>
        <w:t>едство монументальной пропаганды. Из всех видов изобразительного искусства плакаты были самыми оперативными, злободневными, общедоступными, что уве</w:t>
      </w:r>
      <w:r w:rsidRPr="00D6492D">
        <w:rPr>
          <w:rFonts w:ascii="Arial" w:hAnsi="Arial" w:cs="Arial"/>
          <w:sz w:val="28"/>
          <w:szCs w:val="28"/>
        </w:rPr>
        <w:softHyphen/>
        <w:t xml:space="preserve">личивало силу их воздействия и воспитательного значения. «Мы, художники, будем разить </w:t>
      </w:r>
      <w:r w:rsidR="0090137D" w:rsidRPr="00D6492D">
        <w:rPr>
          <w:rStyle w:val="12pt"/>
          <w:rFonts w:ascii="Arial" w:hAnsi="Arial" w:cs="Arial"/>
          <w:sz w:val="28"/>
          <w:szCs w:val="28"/>
        </w:rPr>
        <w:t>вр</w:t>
      </w:r>
      <w:r w:rsidRPr="00D6492D">
        <w:rPr>
          <w:rStyle w:val="12pt"/>
          <w:rFonts w:ascii="Arial" w:hAnsi="Arial" w:cs="Arial"/>
          <w:sz w:val="28"/>
          <w:szCs w:val="28"/>
        </w:rPr>
        <w:t xml:space="preserve">ага </w:t>
      </w:r>
      <w:r w:rsidRPr="00D6492D">
        <w:rPr>
          <w:rFonts w:ascii="Arial" w:hAnsi="Arial" w:cs="Arial"/>
          <w:sz w:val="28"/>
          <w:szCs w:val="28"/>
        </w:rPr>
        <w:t>своим оружием - острым жалом сатиры, выразительным языком плаката», - писал в те годы народный художник СССР Б. Иогансон.</w:t>
      </w:r>
    </w:p>
    <w:p w:rsidR="003F20D2" w:rsidRPr="00D6492D" w:rsidRDefault="006D4778" w:rsidP="00325E4A">
      <w:pPr>
        <w:pStyle w:val="2"/>
        <w:shd w:val="clear" w:color="auto" w:fill="auto"/>
        <w:spacing w:before="0" w:line="276" w:lineRule="auto"/>
        <w:ind w:left="40" w:right="20" w:firstLine="54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Плакат стал универсальной формой, зовущей к р</w:t>
      </w:r>
      <w:r w:rsidR="00524EAD" w:rsidRPr="00D6492D">
        <w:rPr>
          <w:rFonts w:ascii="Arial" w:hAnsi="Arial" w:cs="Arial"/>
          <w:sz w:val="28"/>
          <w:szCs w:val="28"/>
        </w:rPr>
        <w:t>атным подвигам, личному самопож</w:t>
      </w:r>
      <w:r w:rsidRPr="00D6492D">
        <w:rPr>
          <w:rFonts w:ascii="Arial" w:hAnsi="Arial" w:cs="Arial"/>
          <w:sz w:val="28"/>
          <w:szCs w:val="28"/>
        </w:rPr>
        <w:t>ертвованию. Он играл мобилизующую роль в борьбе с фашизмом, был мощным идеологи</w:t>
      </w:r>
      <w:r w:rsidRPr="00D6492D">
        <w:rPr>
          <w:rFonts w:ascii="Arial" w:hAnsi="Arial" w:cs="Arial"/>
          <w:sz w:val="28"/>
          <w:szCs w:val="28"/>
        </w:rPr>
        <w:softHyphen/>
        <w:t>ческим оружием, непосредственно и последовательно отражал все этапы народной битвы, являлся одним из наиболее важных массовых средств политической пропаганды и агита</w:t>
      </w:r>
      <w:r w:rsidR="0090137D" w:rsidRPr="00D6492D">
        <w:rPr>
          <w:rFonts w:ascii="Arial" w:hAnsi="Arial" w:cs="Arial"/>
          <w:sz w:val="28"/>
          <w:szCs w:val="28"/>
        </w:rPr>
        <w:t>ции</w:t>
      </w:r>
      <w:r w:rsidR="00FD797F" w:rsidRPr="00D6492D">
        <w:rPr>
          <w:rFonts w:ascii="Arial" w:hAnsi="Arial" w:cs="Arial"/>
          <w:sz w:val="28"/>
          <w:szCs w:val="28"/>
        </w:rPr>
        <w:t>,</w:t>
      </w:r>
      <w:r w:rsidRPr="00D6492D">
        <w:rPr>
          <w:rFonts w:ascii="Arial" w:hAnsi="Arial" w:cs="Arial"/>
          <w:sz w:val="28"/>
          <w:szCs w:val="28"/>
        </w:rPr>
        <w:t xml:space="preserve"> соединявшим в себе идейную направленность и эмоциональную силу. Плакат призы</w:t>
      </w:r>
      <w:r w:rsidRPr="00D6492D">
        <w:rPr>
          <w:rFonts w:ascii="Arial" w:hAnsi="Arial" w:cs="Arial"/>
          <w:sz w:val="28"/>
          <w:szCs w:val="28"/>
        </w:rPr>
        <w:softHyphen/>
        <w:t xml:space="preserve">вал к защите Родины, убеждал в справедливости освободительной борьбы. Достигнув пика </w:t>
      </w:r>
      <w:r w:rsidR="0090137D" w:rsidRPr="00D6492D">
        <w:rPr>
          <w:rFonts w:ascii="Arial" w:hAnsi="Arial" w:cs="Arial"/>
          <w:sz w:val="28"/>
          <w:szCs w:val="28"/>
        </w:rPr>
        <w:t>по</w:t>
      </w:r>
      <w:r w:rsidRPr="00D6492D">
        <w:rPr>
          <w:rFonts w:ascii="Arial" w:hAnsi="Arial" w:cs="Arial"/>
          <w:sz w:val="28"/>
          <w:szCs w:val="28"/>
        </w:rPr>
        <w:t>литической остроты и высокого художественного уровн</w:t>
      </w:r>
      <w:r w:rsidR="00FD797F" w:rsidRPr="00D6492D">
        <w:rPr>
          <w:rFonts w:ascii="Arial" w:hAnsi="Arial" w:cs="Arial"/>
          <w:sz w:val="28"/>
          <w:szCs w:val="28"/>
        </w:rPr>
        <w:t>я, плакат оказывал сильнейшее</w:t>
      </w:r>
      <w:r w:rsidRPr="00D6492D">
        <w:rPr>
          <w:rFonts w:ascii="Arial" w:hAnsi="Arial" w:cs="Arial"/>
          <w:sz w:val="28"/>
          <w:szCs w:val="28"/>
        </w:rPr>
        <w:t xml:space="preserve"> </w:t>
      </w:r>
      <w:r w:rsidR="0090137D" w:rsidRPr="00D6492D">
        <w:rPr>
          <w:rFonts w:ascii="Arial" w:hAnsi="Arial" w:cs="Arial"/>
          <w:sz w:val="28"/>
          <w:szCs w:val="28"/>
        </w:rPr>
        <w:t>эмоц</w:t>
      </w:r>
      <w:r w:rsidRPr="00D6492D">
        <w:rPr>
          <w:rFonts w:ascii="Arial" w:hAnsi="Arial" w:cs="Arial"/>
          <w:sz w:val="28"/>
          <w:szCs w:val="28"/>
        </w:rPr>
        <w:t>иональное воздействие на сознание и настроение л</w:t>
      </w:r>
      <w:r w:rsidR="0090137D" w:rsidRPr="00D6492D">
        <w:rPr>
          <w:rFonts w:ascii="Arial" w:hAnsi="Arial" w:cs="Arial"/>
          <w:sz w:val="28"/>
          <w:szCs w:val="28"/>
        </w:rPr>
        <w:t>юдей с целью побуждения их к по</w:t>
      </w:r>
      <w:r w:rsidRPr="00D6492D">
        <w:rPr>
          <w:rFonts w:ascii="Arial" w:hAnsi="Arial" w:cs="Arial"/>
          <w:sz w:val="28"/>
          <w:szCs w:val="28"/>
        </w:rPr>
        <w:t xml:space="preserve">литической и трудовой активности. Плакаты военного времени выполняли две важные </w:t>
      </w:r>
      <w:r w:rsidR="0090137D" w:rsidRPr="00D6492D">
        <w:rPr>
          <w:rFonts w:ascii="Arial" w:hAnsi="Arial" w:cs="Arial"/>
          <w:sz w:val="28"/>
          <w:szCs w:val="28"/>
        </w:rPr>
        <w:t>агитационно</w:t>
      </w:r>
      <w:r w:rsidRPr="00D6492D">
        <w:rPr>
          <w:rFonts w:ascii="Arial" w:hAnsi="Arial" w:cs="Arial"/>
          <w:sz w:val="28"/>
          <w:szCs w:val="28"/>
        </w:rPr>
        <w:t xml:space="preserve">-пропагандистские функции: информировать и создавать чёткий негативный образ </w:t>
      </w:r>
      <w:r w:rsidR="0090137D" w:rsidRPr="00D6492D">
        <w:rPr>
          <w:rFonts w:ascii="Arial" w:hAnsi="Arial" w:cs="Arial"/>
          <w:sz w:val="28"/>
          <w:szCs w:val="28"/>
        </w:rPr>
        <w:t>в</w:t>
      </w:r>
      <w:r w:rsidRPr="00D6492D">
        <w:rPr>
          <w:rFonts w:ascii="Arial" w:hAnsi="Arial" w:cs="Arial"/>
          <w:sz w:val="28"/>
          <w:szCs w:val="28"/>
        </w:rPr>
        <w:t xml:space="preserve">рага у населения. Они способствовали </w:t>
      </w:r>
      <w:r w:rsidR="0090137D" w:rsidRPr="00D6492D">
        <w:rPr>
          <w:rFonts w:ascii="Arial" w:hAnsi="Arial" w:cs="Arial"/>
          <w:sz w:val="28"/>
          <w:szCs w:val="28"/>
        </w:rPr>
        <w:t>при</w:t>
      </w:r>
      <w:r w:rsidR="00524EAD" w:rsidRPr="00D6492D">
        <w:rPr>
          <w:rFonts w:ascii="Arial" w:hAnsi="Arial" w:cs="Arial"/>
          <w:sz w:val="28"/>
          <w:szCs w:val="28"/>
        </w:rPr>
        <w:t>з</w:t>
      </w:r>
      <w:r w:rsidR="0090137D" w:rsidRPr="00D6492D">
        <w:rPr>
          <w:rFonts w:ascii="Arial" w:hAnsi="Arial" w:cs="Arial"/>
          <w:sz w:val="28"/>
          <w:szCs w:val="28"/>
        </w:rPr>
        <w:t>ыву</w:t>
      </w:r>
      <w:r w:rsidRPr="00D6492D">
        <w:rPr>
          <w:rFonts w:ascii="Arial" w:hAnsi="Arial" w:cs="Arial"/>
          <w:sz w:val="28"/>
          <w:szCs w:val="28"/>
        </w:rPr>
        <w:t xml:space="preserve"> на уничтожен</w:t>
      </w:r>
      <w:r w:rsidR="0090137D" w:rsidRPr="00D6492D">
        <w:rPr>
          <w:rFonts w:ascii="Arial" w:hAnsi="Arial" w:cs="Arial"/>
          <w:sz w:val="28"/>
          <w:szCs w:val="28"/>
        </w:rPr>
        <w:t>ие противника и помощь всеми</w:t>
      </w:r>
      <w:proofErr w:type="gramStart"/>
      <w:r w:rsidR="0090137D" w:rsidRPr="00D6492D">
        <w:rPr>
          <w:rFonts w:ascii="Arial" w:hAnsi="Arial" w:cs="Arial"/>
          <w:sz w:val="28"/>
          <w:szCs w:val="28"/>
        </w:rPr>
        <w:t xml:space="preserve"> :</w:t>
      </w:r>
      <w:proofErr w:type="gramEnd"/>
      <w:r w:rsidR="0090137D" w:rsidRPr="00D6492D">
        <w:rPr>
          <w:rFonts w:ascii="Arial" w:hAnsi="Arial" w:cs="Arial"/>
          <w:sz w:val="28"/>
          <w:szCs w:val="28"/>
        </w:rPr>
        <w:t xml:space="preserve"> си</w:t>
      </w:r>
      <w:r w:rsidRPr="00D6492D">
        <w:rPr>
          <w:rFonts w:ascii="Arial" w:hAnsi="Arial" w:cs="Arial"/>
          <w:sz w:val="28"/>
          <w:szCs w:val="28"/>
        </w:rPr>
        <w:t>лами своему государству. Свойства плаката - наглядност</w:t>
      </w:r>
      <w:r w:rsidR="0090137D" w:rsidRPr="00D6492D">
        <w:rPr>
          <w:rFonts w:ascii="Arial" w:hAnsi="Arial" w:cs="Arial"/>
          <w:sz w:val="28"/>
          <w:szCs w:val="28"/>
        </w:rPr>
        <w:t>ь и доходчивость образной систе</w:t>
      </w:r>
      <w:r w:rsidR="00076F36" w:rsidRPr="00D6492D">
        <w:rPr>
          <w:rFonts w:ascii="Arial" w:hAnsi="Arial" w:cs="Arial"/>
          <w:sz w:val="28"/>
          <w:szCs w:val="28"/>
        </w:rPr>
        <w:t>мы: массовость</w:t>
      </w:r>
      <w:r w:rsidRPr="00D6492D">
        <w:rPr>
          <w:rStyle w:val="2pt"/>
          <w:rFonts w:ascii="Arial" w:hAnsi="Arial" w:cs="Arial"/>
          <w:sz w:val="28"/>
          <w:szCs w:val="28"/>
        </w:rPr>
        <w:t>,</w:t>
      </w:r>
      <w:r w:rsidRPr="00D6492D">
        <w:rPr>
          <w:rFonts w:ascii="Arial" w:hAnsi="Arial" w:cs="Arial"/>
          <w:sz w:val="28"/>
          <w:szCs w:val="28"/>
        </w:rPr>
        <w:t xml:space="preserve"> оперативность отклика на текущие события - отвечали насущной потребно</w:t>
      </w:r>
      <w:r w:rsidR="00076F36" w:rsidRPr="00D6492D">
        <w:rPr>
          <w:rFonts w:ascii="Arial" w:hAnsi="Arial" w:cs="Arial"/>
          <w:sz w:val="28"/>
          <w:szCs w:val="28"/>
        </w:rPr>
        <w:t>сти</w:t>
      </w:r>
      <w:r w:rsidRPr="00D6492D">
        <w:rPr>
          <w:rFonts w:ascii="Arial" w:hAnsi="Arial" w:cs="Arial"/>
          <w:sz w:val="28"/>
          <w:szCs w:val="28"/>
        </w:rPr>
        <w:t xml:space="preserve"> мобилизовать страну на разгром врага.</w:t>
      </w:r>
    </w:p>
    <w:p w:rsidR="007361B9" w:rsidRPr="00D6492D" w:rsidRDefault="006D4778" w:rsidP="00325E4A">
      <w:pPr>
        <w:pStyle w:val="2"/>
        <w:shd w:val="clear" w:color="auto" w:fill="auto"/>
        <w:spacing w:before="0" w:line="276" w:lineRule="auto"/>
        <w:ind w:left="40" w:right="20" w:firstLine="54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Основные жанры политического плаката были определены широтой и разнообразием </w:t>
      </w:r>
      <w:r w:rsidRPr="00D6492D">
        <w:rPr>
          <w:rStyle w:val="12pt0"/>
          <w:rFonts w:ascii="Arial" w:hAnsi="Arial" w:cs="Arial"/>
          <w:sz w:val="28"/>
          <w:szCs w:val="28"/>
        </w:rPr>
        <w:t xml:space="preserve">его </w:t>
      </w:r>
      <w:r w:rsidRPr="00D6492D">
        <w:rPr>
          <w:rFonts w:ascii="Arial" w:hAnsi="Arial" w:cs="Arial"/>
          <w:sz w:val="28"/>
          <w:szCs w:val="28"/>
        </w:rPr>
        <w:t xml:space="preserve">тематики, охватившей многие стороны жизни воюющей страны. Военный плакат 1941- </w:t>
      </w:r>
      <w:r w:rsidRPr="00D6492D">
        <w:rPr>
          <w:rStyle w:val="ArialUnicodeMS105pt1pt"/>
          <w:rFonts w:ascii="Arial" w:hAnsi="Arial" w:cs="Arial"/>
          <w:sz w:val="28"/>
          <w:szCs w:val="28"/>
        </w:rPr>
        <w:t>1945</w:t>
      </w:r>
      <w:r w:rsidRPr="00D6492D">
        <w:rPr>
          <w:rStyle w:val="12pt0"/>
          <w:rFonts w:ascii="Arial" w:hAnsi="Arial" w:cs="Arial"/>
          <w:sz w:val="28"/>
          <w:szCs w:val="28"/>
        </w:rPr>
        <w:t xml:space="preserve"> гг. </w:t>
      </w:r>
      <w:r w:rsidRPr="00D6492D">
        <w:rPr>
          <w:rFonts w:ascii="Arial" w:hAnsi="Arial" w:cs="Arial"/>
          <w:sz w:val="28"/>
          <w:szCs w:val="28"/>
        </w:rPr>
        <w:t>подразделяется на две основные тематические группы: пл</w:t>
      </w:r>
      <w:r w:rsidR="007361B9" w:rsidRPr="00D6492D">
        <w:rPr>
          <w:rFonts w:ascii="Arial" w:hAnsi="Arial" w:cs="Arial"/>
          <w:sz w:val="28"/>
          <w:szCs w:val="28"/>
        </w:rPr>
        <w:t xml:space="preserve">акат героический и плакат </w:t>
      </w:r>
      <w:r w:rsidR="00076F36" w:rsidRPr="00D6492D">
        <w:rPr>
          <w:rFonts w:ascii="Arial" w:hAnsi="Arial" w:cs="Arial"/>
          <w:sz w:val="28"/>
          <w:szCs w:val="28"/>
        </w:rPr>
        <w:t>сатир</w:t>
      </w:r>
      <w:r w:rsidRPr="00D6492D">
        <w:rPr>
          <w:rFonts w:ascii="Arial" w:hAnsi="Arial" w:cs="Arial"/>
          <w:sz w:val="28"/>
          <w:szCs w:val="28"/>
        </w:rPr>
        <w:t>ический.</w:t>
      </w:r>
      <w:r w:rsidR="007361B9" w:rsidRPr="00D6492D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Т</w:t>
      </w:r>
      <w:r w:rsidR="00076F36" w:rsidRPr="00D6492D">
        <w:rPr>
          <w:rFonts w:ascii="Arial" w:hAnsi="Arial" w:cs="Arial"/>
          <w:sz w:val="28"/>
          <w:szCs w:val="28"/>
        </w:rPr>
        <w:t>ем</w:t>
      </w:r>
      <w:r w:rsidRPr="00D6492D">
        <w:rPr>
          <w:rFonts w:ascii="Arial" w:hAnsi="Arial" w:cs="Arial"/>
          <w:sz w:val="28"/>
          <w:szCs w:val="28"/>
        </w:rPr>
        <w:t xml:space="preserve">атика героических плакатов </w:t>
      </w:r>
      <w:r w:rsidR="00076F36" w:rsidRPr="00D6492D">
        <w:rPr>
          <w:rFonts w:ascii="Arial" w:hAnsi="Arial" w:cs="Arial"/>
          <w:sz w:val="28"/>
          <w:szCs w:val="28"/>
        </w:rPr>
        <w:t>была</w:t>
      </w:r>
      <w:r w:rsidRPr="00D6492D">
        <w:rPr>
          <w:rFonts w:ascii="Arial" w:hAnsi="Arial" w:cs="Arial"/>
          <w:sz w:val="28"/>
          <w:szCs w:val="28"/>
        </w:rPr>
        <w:t xml:space="preserve"> разнообразна: ма</w:t>
      </w:r>
      <w:r w:rsidR="00076F36" w:rsidRPr="00D6492D">
        <w:rPr>
          <w:rFonts w:ascii="Arial" w:hAnsi="Arial" w:cs="Arial"/>
          <w:sz w:val="28"/>
          <w:szCs w:val="28"/>
        </w:rPr>
        <w:t>ссовый героизм и патриотизм со</w:t>
      </w:r>
      <w:r w:rsidRPr="00D6492D">
        <w:rPr>
          <w:rFonts w:ascii="Arial" w:hAnsi="Arial" w:cs="Arial"/>
          <w:sz w:val="28"/>
          <w:szCs w:val="28"/>
        </w:rPr>
        <w:t xml:space="preserve">ветского народа на фронте и в тылу, положение советских людей на оккупированных врагом </w:t>
      </w:r>
      <w:r w:rsidR="00076F36" w:rsidRPr="00D6492D">
        <w:rPr>
          <w:rStyle w:val="12pt0"/>
          <w:rFonts w:ascii="Arial" w:hAnsi="Arial" w:cs="Arial"/>
          <w:sz w:val="28"/>
          <w:szCs w:val="28"/>
        </w:rPr>
        <w:t>территориях,</w:t>
      </w:r>
      <w:r w:rsidRPr="00D6492D">
        <w:rPr>
          <w:rStyle w:val="12pt0"/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партизанское движение.</w:t>
      </w:r>
      <w:r w:rsidR="007361B9" w:rsidRPr="00D6492D">
        <w:rPr>
          <w:rFonts w:ascii="Arial" w:hAnsi="Arial" w:cs="Arial"/>
          <w:sz w:val="28"/>
          <w:szCs w:val="28"/>
        </w:rPr>
        <w:t xml:space="preserve"> </w:t>
      </w:r>
    </w:p>
    <w:p w:rsidR="00325E4A" w:rsidRPr="00D6492D" w:rsidRDefault="007361B9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Для начального периода войны характерен призыв к оружию, к борьбе за </w:t>
      </w:r>
      <w:r w:rsidR="0003264F" w:rsidRPr="00D6492D">
        <w:rPr>
          <w:rFonts w:ascii="Arial" w:hAnsi="Arial" w:cs="Arial"/>
          <w:sz w:val="28"/>
          <w:szCs w:val="28"/>
        </w:rPr>
        <w:lastRenderedPageBreak/>
        <w:t xml:space="preserve">свободу и </w:t>
      </w:r>
      <w:r w:rsidRPr="00D6492D">
        <w:rPr>
          <w:rFonts w:ascii="Arial" w:hAnsi="Arial" w:cs="Arial"/>
          <w:sz w:val="28"/>
          <w:szCs w:val="28"/>
        </w:rPr>
        <w:t>независимость Родины. Эти призывно-мобилизующие плакаты решены на основе обобщённых образов. В центре каждого главный г</w:t>
      </w:r>
      <w:r w:rsidR="0003264F" w:rsidRPr="00D6492D">
        <w:rPr>
          <w:rFonts w:ascii="Arial" w:hAnsi="Arial" w:cs="Arial"/>
          <w:sz w:val="28"/>
          <w:szCs w:val="28"/>
        </w:rPr>
        <w:t xml:space="preserve">ерой - воин, бьющийся с врагом, </w:t>
      </w:r>
      <w:r w:rsidRPr="00D6492D">
        <w:rPr>
          <w:rFonts w:ascii="Arial" w:hAnsi="Arial" w:cs="Arial"/>
          <w:sz w:val="28"/>
          <w:szCs w:val="28"/>
        </w:rPr>
        <w:t>В плакатах 1941 года содержание часто углублялось присутствием второго символического плана, исторической паралле</w:t>
      </w:r>
      <w:r w:rsidRPr="00D6492D">
        <w:rPr>
          <w:rFonts w:ascii="Arial" w:hAnsi="Arial" w:cs="Arial"/>
          <w:sz w:val="28"/>
          <w:szCs w:val="28"/>
        </w:rPr>
        <w:softHyphen/>
        <w:t xml:space="preserve">ли. Художники прибегали к сопоставлению современных воинов и полководцев прошлого, сцен современного боя и условных аллегорических изображений, символизирующих Родину. В плакатах неоднократно изображались национальные </w:t>
      </w:r>
      <w:r w:rsidR="00524EAD" w:rsidRPr="00D6492D">
        <w:rPr>
          <w:rFonts w:ascii="Arial" w:hAnsi="Arial" w:cs="Arial"/>
          <w:sz w:val="28"/>
          <w:szCs w:val="28"/>
        </w:rPr>
        <w:t>герои России, призывающие потом</w:t>
      </w:r>
      <w:r w:rsidRPr="00D6492D">
        <w:rPr>
          <w:rFonts w:ascii="Arial" w:hAnsi="Arial" w:cs="Arial"/>
          <w:sz w:val="28"/>
          <w:szCs w:val="28"/>
        </w:rPr>
        <w:t>ков к борьбе с врагом. Были выпущены листы, изображавшие Александра Невского, русских полководцев А.В. Суворова, М.И. Кутузова, героя Гражданской войны В.И. Чапаева.</w:t>
      </w:r>
      <w:r w:rsidR="00524EAD" w:rsidRPr="00D6492D">
        <w:rPr>
          <w:rFonts w:ascii="Arial" w:hAnsi="Arial" w:cs="Arial"/>
          <w:sz w:val="28"/>
          <w:szCs w:val="28"/>
        </w:rPr>
        <w:t xml:space="preserve"> События на фронтах войны 1942 года: блокада Ленинграда, приближение врага к Волге, угроза захвата нефтяных промыслов Кавказа, оккупация огромной территории, на которой проживали сотни тысяч мирных граждан, поставили перед авторами новые задачи. Измени</w:t>
      </w:r>
      <w:r w:rsidR="00524EAD" w:rsidRPr="00D6492D">
        <w:rPr>
          <w:rFonts w:ascii="Arial" w:hAnsi="Arial" w:cs="Arial"/>
          <w:sz w:val="28"/>
          <w:szCs w:val="28"/>
        </w:rPr>
        <w:softHyphen/>
        <w:t>лась тематика плаката: одной из основных стала тема вражеского нашествия и страданий со</w:t>
      </w:r>
      <w:r w:rsidR="00524EAD" w:rsidRPr="00D6492D">
        <w:rPr>
          <w:rFonts w:ascii="Arial" w:hAnsi="Arial" w:cs="Arial"/>
          <w:sz w:val="28"/>
          <w:szCs w:val="28"/>
        </w:rPr>
        <w:softHyphen/>
        <w:t>ветского народа под пятой оккупантов, его протест и борьба, призыв к их освобождению и спасению от фашистской неволи. Героями художников стали женщины и дети, частой была тема гибели детей и матерей. В связи с этим усиливается тема справедливого возмездия за разрушение сёл и городов, за зверские убийства, за поруганную честь советских людей.</w:t>
      </w:r>
      <w:r w:rsidR="00325E4A" w:rsidRPr="00D6492D">
        <w:rPr>
          <w:rFonts w:ascii="Arial" w:hAnsi="Arial" w:cs="Arial"/>
          <w:sz w:val="28"/>
          <w:szCs w:val="28"/>
        </w:rPr>
        <w:t xml:space="preserve"> </w:t>
      </w:r>
    </w:p>
    <w:p w:rsidR="00325E4A" w:rsidRPr="00D6492D" w:rsidRDefault="00EC3DE6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В</w:t>
      </w:r>
      <w:r w:rsidR="00524EAD" w:rsidRPr="00D6492D">
        <w:rPr>
          <w:rFonts w:ascii="Arial" w:hAnsi="Arial" w:cs="Arial"/>
          <w:sz w:val="28"/>
          <w:szCs w:val="28"/>
        </w:rPr>
        <w:t>ажную группу составляют плакаты, раз</w:t>
      </w:r>
      <w:r w:rsidR="00325E4A" w:rsidRPr="00D6492D">
        <w:rPr>
          <w:rFonts w:ascii="Arial" w:hAnsi="Arial" w:cs="Arial"/>
          <w:sz w:val="28"/>
          <w:szCs w:val="28"/>
        </w:rPr>
        <w:t>облачающие звериную сущность фа</w:t>
      </w:r>
      <w:r w:rsidR="00524EAD" w:rsidRPr="00D6492D">
        <w:rPr>
          <w:rFonts w:ascii="Arial" w:hAnsi="Arial" w:cs="Arial"/>
          <w:sz w:val="28"/>
          <w:szCs w:val="28"/>
        </w:rPr>
        <w:t>шизма. Фашистская армия изображается в них в виде звероподобного чудовища или тради</w:t>
      </w:r>
      <w:r w:rsidR="00524EAD" w:rsidRPr="00D6492D">
        <w:rPr>
          <w:rFonts w:ascii="Arial" w:hAnsi="Arial" w:cs="Arial"/>
          <w:sz w:val="28"/>
          <w:szCs w:val="28"/>
        </w:rPr>
        <w:softHyphen/>
        <w:t>ционной смерти-скелета, облачённой в фашистское обмундирование. В плакатах, показыва</w:t>
      </w:r>
      <w:r w:rsidR="00524EAD" w:rsidRPr="00D6492D">
        <w:rPr>
          <w:rFonts w:ascii="Arial" w:hAnsi="Arial" w:cs="Arial"/>
          <w:sz w:val="28"/>
          <w:szCs w:val="28"/>
        </w:rPr>
        <w:softHyphen/>
        <w:t>ющих реальные сцены грабежа и насилия, образ врага конкретен. Раскрывая жестокость и неумолимость врага, всю глубину опасности, плакатисты изобразительными средствами при</w:t>
      </w:r>
      <w:r w:rsidR="00524EAD" w:rsidRPr="00D6492D">
        <w:rPr>
          <w:rFonts w:ascii="Arial" w:hAnsi="Arial" w:cs="Arial"/>
          <w:sz w:val="28"/>
          <w:szCs w:val="28"/>
        </w:rPr>
        <w:softHyphen/>
        <w:t>зывали к максимальному напряжению на фронте и в тылу.</w:t>
      </w:r>
      <w:r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>Особая тема героико-драматических плакатов - во</w:t>
      </w:r>
      <w:r w:rsidRPr="00D6492D">
        <w:rPr>
          <w:rFonts w:ascii="Arial" w:hAnsi="Arial" w:cs="Arial"/>
          <w:sz w:val="28"/>
          <w:szCs w:val="28"/>
        </w:rPr>
        <w:t>площение образа Родины. Художни</w:t>
      </w:r>
      <w:r w:rsidR="00524EAD" w:rsidRPr="00D6492D">
        <w:rPr>
          <w:rFonts w:ascii="Arial" w:hAnsi="Arial" w:cs="Arial"/>
          <w:sz w:val="28"/>
          <w:szCs w:val="28"/>
        </w:rPr>
        <w:t>ки изображали женщину средних лет, которая ассоциировалась с матерью, с оставленным отчим домом, с обобщённым образом Родины.</w:t>
      </w:r>
      <w:r w:rsidR="004343E3"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>В 1943 году в советский плакат проникли новые настроения, вызванные коренным пере</w:t>
      </w:r>
      <w:r w:rsidR="00524EAD" w:rsidRPr="00D6492D">
        <w:rPr>
          <w:rFonts w:ascii="Arial" w:hAnsi="Arial" w:cs="Arial"/>
          <w:sz w:val="28"/>
          <w:szCs w:val="28"/>
        </w:rPr>
        <w:softHyphen/>
        <w:t>ломом в ходе войны. Для данного периода характерны тема освобождения родных земель от фашистских захватчиков, тема победы. Торжество духа и силы народа, одолевшего фашизм</w:t>
      </w:r>
      <w:proofErr w:type="gramStart"/>
      <w:r w:rsidR="00524EAD" w:rsidRPr="00D6492D">
        <w:rPr>
          <w:rFonts w:ascii="Arial" w:hAnsi="Arial" w:cs="Arial"/>
          <w:sz w:val="28"/>
          <w:szCs w:val="28"/>
        </w:rPr>
        <w:t>.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24EAD" w:rsidRPr="00D6492D">
        <w:rPr>
          <w:rFonts w:ascii="Arial" w:hAnsi="Arial" w:cs="Arial"/>
          <w:sz w:val="28"/>
          <w:szCs w:val="28"/>
        </w:rPr>
        <w:t>г</w:t>
      </w:r>
      <w:proofErr w:type="gramEnd"/>
      <w:r w:rsidR="00524EAD" w:rsidRPr="00D6492D">
        <w:rPr>
          <w:rFonts w:ascii="Arial" w:hAnsi="Arial" w:cs="Arial"/>
          <w:sz w:val="28"/>
          <w:szCs w:val="28"/>
        </w:rPr>
        <w:t>лавная идея, объединяющая плакаты победного этапа войны. Плакаты призывают поско</w:t>
      </w:r>
      <w:r w:rsidR="00524EAD" w:rsidRPr="00D6492D">
        <w:rPr>
          <w:rFonts w:ascii="Arial" w:hAnsi="Arial" w:cs="Arial"/>
          <w:sz w:val="28"/>
          <w:szCs w:val="28"/>
        </w:rPr>
        <w:softHyphen/>
        <w:t>рее изгнать захватчиков с советской земли, освободить другие страны от оккупации. Много плакатов, рисующих воинов Красной Армии в различные мо</w:t>
      </w:r>
      <w:r w:rsidR="00524EAD" w:rsidRPr="00D6492D">
        <w:rPr>
          <w:rFonts w:ascii="Arial" w:hAnsi="Arial" w:cs="Arial"/>
          <w:sz w:val="28"/>
          <w:szCs w:val="28"/>
        </w:rPr>
        <w:softHyphen/>
        <w:t xml:space="preserve">менты их фронтовой жизни. Здесь выразилось стремление художников представить </w:t>
      </w:r>
      <w:r w:rsidR="00524EAD" w:rsidRPr="00D6492D">
        <w:rPr>
          <w:rStyle w:val="10pt0pt"/>
          <w:rFonts w:ascii="Arial" w:hAnsi="Arial" w:cs="Arial"/>
          <w:sz w:val="28"/>
          <w:szCs w:val="28"/>
        </w:rPr>
        <w:t xml:space="preserve">войну </w:t>
      </w:r>
      <w:r w:rsidR="00524EAD" w:rsidRPr="00D6492D">
        <w:rPr>
          <w:rFonts w:ascii="Arial" w:hAnsi="Arial" w:cs="Arial"/>
          <w:sz w:val="28"/>
          <w:szCs w:val="28"/>
        </w:rPr>
        <w:t>как тяжёлый каждодневный труд.</w:t>
      </w:r>
      <w:r w:rsidR="004C0BD9"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>Темы победоносного шествия Красной Армии, освобождения от фашистского ига и воз</w:t>
      </w:r>
      <w:r w:rsidR="00524EAD" w:rsidRPr="00D6492D">
        <w:rPr>
          <w:rFonts w:ascii="Arial" w:hAnsi="Arial" w:cs="Arial"/>
          <w:sz w:val="28"/>
          <w:szCs w:val="28"/>
        </w:rPr>
        <w:softHyphen/>
        <w:t>вращения советских людей из рабства на Родину нашли отражение в плакатах 1944 г. Откры</w:t>
      </w:r>
      <w:r w:rsidR="00524EAD" w:rsidRPr="00D6492D">
        <w:rPr>
          <w:rFonts w:ascii="Arial" w:hAnsi="Arial" w:cs="Arial"/>
          <w:sz w:val="28"/>
          <w:szCs w:val="28"/>
        </w:rPr>
        <w:softHyphen/>
        <w:t xml:space="preserve">тие Второго фронта, </w:t>
      </w:r>
      <w:r w:rsidR="00524EAD" w:rsidRPr="00D6492D">
        <w:rPr>
          <w:rFonts w:ascii="Arial" w:hAnsi="Arial" w:cs="Arial"/>
          <w:sz w:val="28"/>
          <w:szCs w:val="28"/>
        </w:rPr>
        <w:lastRenderedPageBreak/>
        <w:t>партизанское движение, развёрнутое в Югославии, Польше, Чехослова</w:t>
      </w:r>
      <w:r w:rsidR="00524EAD" w:rsidRPr="00D6492D">
        <w:rPr>
          <w:rFonts w:ascii="Arial" w:hAnsi="Arial" w:cs="Arial"/>
          <w:sz w:val="28"/>
          <w:szCs w:val="28"/>
        </w:rPr>
        <w:softHyphen/>
        <w:t xml:space="preserve">кии, Франции, стали темами для многих </w:t>
      </w:r>
      <w:r w:rsidR="000F236B" w:rsidRPr="00D6492D">
        <w:rPr>
          <w:rFonts w:ascii="Arial" w:hAnsi="Arial" w:cs="Arial"/>
          <w:sz w:val="28"/>
          <w:szCs w:val="28"/>
        </w:rPr>
        <w:t>плакатных</w:t>
      </w:r>
      <w:r w:rsidR="00524EAD" w:rsidRPr="00D6492D">
        <w:rPr>
          <w:rFonts w:ascii="Arial" w:hAnsi="Arial" w:cs="Arial"/>
          <w:sz w:val="28"/>
          <w:szCs w:val="28"/>
        </w:rPr>
        <w:t xml:space="preserve"> листов.</w:t>
      </w:r>
      <w:r w:rsidR="004C0BD9"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>Пафос утверждения Победы сменяет в плакатах 1945</w:t>
      </w:r>
      <w:r w:rsidR="0003264F" w:rsidRPr="00D6492D">
        <w:rPr>
          <w:rFonts w:ascii="Arial" w:hAnsi="Arial" w:cs="Arial"/>
          <w:sz w:val="28"/>
          <w:szCs w:val="28"/>
        </w:rPr>
        <w:t xml:space="preserve"> г. присутствовавший ранее пафос</w:t>
      </w:r>
      <w:r w:rsidR="00524EAD" w:rsidRPr="00D6492D">
        <w:rPr>
          <w:rFonts w:ascii="Arial" w:hAnsi="Arial" w:cs="Arial"/>
          <w:sz w:val="28"/>
          <w:szCs w:val="28"/>
        </w:rPr>
        <w:t xml:space="preserve"> призыва к борьбе. Конец войны характеризуется особенно сильным звучанием темы оконча</w:t>
      </w:r>
      <w:r w:rsidR="00524EAD" w:rsidRPr="00D6492D">
        <w:rPr>
          <w:rFonts w:ascii="Arial" w:hAnsi="Arial" w:cs="Arial"/>
          <w:sz w:val="28"/>
          <w:szCs w:val="28"/>
        </w:rPr>
        <w:softHyphen/>
        <w:t xml:space="preserve">тельного разгрома врага, радости победы. </w:t>
      </w:r>
      <w:r w:rsidR="000F236B" w:rsidRPr="00D6492D">
        <w:rPr>
          <w:rFonts w:ascii="Arial" w:hAnsi="Arial" w:cs="Arial"/>
          <w:sz w:val="28"/>
          <w:szCs w:val="28"/>
        </w:rPr>
        <w:t xml:space="preserve">Создается </w:t>
      </w:r>
      <w:r w:rsidR="00524EAD" w:rsidRPr="00D6492D">
        <w:rPr>
          <w:rFonts w:ascii="Arial" w:hAnsi="Arial" w:cs="Arial"/>
          <w:sz w:val="28"/>
          <w:szCs w:val="28"/>
        </w:rPr>
        <w:t>ряд</w:t>
      </w:r>
      <w:r w:rsidR="005C4993" w:rsidRPr="00D6492D">
        <w:rPr>
          <w:rFonts w:ascii="Arial" w:hAnsi="Arial" w:cs="Arial"/>
          <w:sz w:val="28"/>
          <w:szCs w:val="28"/>
        </w:rPr>
        <w:t xml:space="preserve"> декоративных плакатов, прослав</w:t>
      </w:r>
      <w:r w:rsidR="00524EAD" w:rsidRPr="00D6492D">
        <w:rPr>
          <w:rFonts w:ascii="Arial" w:hAnsi="Arial" w:cs="Arial"/>
          <w:sz w:val="28"/>
          <w:szCs w:val="28"/>
        </w:rPr>
        <w:t>ля</w:t>
      </w:r>
      <w:r w:rsidR="005C4993" w:rsidRPr="00D6492D">
        <w:rPr>
          <w:rFonts w:ascii="Arial" w:hAnsi="Arial" w:cs="Arial"/>
          <w:sz w:val="28"/>
          <w:szCs w:val="28"/>
        </w:rPr>
        <w:t>ю</w:t>
      </w:r>
      <w:r w:rsidR="00524EAD" w:rsidRPr="00D6492D">
        <w:rPr>
          <w:rFonts w:ascii="Arial" w:hAnsi="Arial" w:cs="Arial"/>
          <w:sz w:val="28"/>
          <w:szCs w:val="28"/>
        </w:rPr>
        <w:t>щих советский народ, армию, советскую страну. Знамёна, ордена, медали - основные эле</w:t>
      </w:r>
      <w:r w:rsidR="00524EAD" w:rsidRPr="00D6492D">
        <w:rPr>
          <w:rFonts w:ascii="Arial" w:hAnsi="Arial" w:cs="Arial"/>
          <w:sz w:val="28"/>
          <w:szCs w:val="28"/>
        </w:rPr>
        <w:softHyphen/>
        <w:t>менты, из которых строится композиция плакатов. Появ</w:t>
      </w:r>
      <w:r w:rsidR="000F236B" w:rsidRPr="00D6492D">
        <w:rPr>
          <w:rFonts w:ascii="Arial" w:hAnsi="Arial" w:cs="Arial"/>
          <w:sz w:val="28"/>
          <w:szCs w:val="28"/>
        </w:rPr>
        <w:t xml:space="preserve">ляются сюжеты, рассказывающие </w:t>
      </w:r>
      <w:proofErr w:type="gramStart"/>
      <w:r w:rsidR="00524EAD" w:rsidRPr="00D6492D">
        <w:rPr>
          <w:rFonts w:ascii="Arial" w:hAnsi="Arial" w:cs="Arial"/>
          <w:sz w:val="28"/>
          <w:szCs w:val="28"/>
        </w:rPr>
        <w:t>возвращении</w:t>
      </w:r>
      <w:proofErr w:type="gramEnd"/>
      <w:r w:rsidR="00524EAD" w:rsidRPr="00D6492D">
        <w:rPr>
          <w:rFonts w:ascii="Arial" w:hAnsi="Arial" w:cs="Arial"/>
          <w:sz w:val="28"/>
          <w:szCs w:val="28"/>
        </w:rPr>
        <w:t xml:space="preserve"> советских воинов домой, о восстановлении народного хозяйства, возро</w:t>
      </w:r>
      <w:r w:rsidR="005C4993" w:rsidRPr="00D6492D">
        <w:rPr>
          <w:rFonts w:ascii="Arial" w:hAnsi="Arial" w:cs="Arial"/>
          <w:sz w:val="28"/>
          <w:szCs w:val="28"/>
        </w:rPr>
        <w:t>ждени</w:t>
      </w:r>
      <w:r w:rsidR="000F236B" w:rsidRPr="00D6492D">
        <w:rPr>
          <w:rFonts w:ascii="Arial" w:hAnsi="Arial" w:cs="Arial"/>
          <w:sz w:val="28"/>
          <w:szCs w:val="28"/>
        </w:rPr>
        <w:t>и</w:t>
      </w:r>
      <w:r w:rsidR="00524EAD" w:rsidRPr="00D6492D">
        <w:rPr>
          <w:rFonts w:ascii="Arial" w:hAnsi="Arial" w:cs="Arial"/>
          <w:sz w:val="28"/>
          <w:szCs w:val="28"/>
        </w:rPr>
        <w:t xml:space="preserve"> мирной жизни и созидательного труда.</w:t>
      </w:r>
      <w:r w:rsidR="000F236B"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 xml:space="preserve">Тема единства тыла и фронта - одна из ведущих в героических плакатах, </w:t>
      </w:r>
      <w:r w:rsidR="005C4993" w:rsidRPr="00D6492D">
        <w:rPr>
          <w:rFonts w:ascii="Arial" w:hAnsi="Arial" w:cs="Arial"/>
          <w:sz w:val="28"/>
          <w:szCs w:val="28"/>
        </w:rPr>
        <w:t>В них нашла</w:t>
      </w:r>
      <w:r w:rsidR="00524EAD" w:rsidRPr="00D6492D">
        <w:rPr>
          <w:rFonts w:ascii="Arial" w:hAnsi="Arial" w:cs="Arial"/>
          <w:sz w:val="28"/>
          <w:szCs w:val="28"/>
        </w:rPr>
        <w:t xml:space="preserve"> отражение полная лишений и самоотверженного труда м</w:t>
      </w:r>
      <w:r w:rsidR="005C4993" w:rsidRPr="00D6492D">
        <w:rPr>
          <w:rFonts w:ascii="Arial" w:hAnsi="Arial" w:cs="Arial"/>
          <w:sz w:val="28"/>
          <w:szCs w:val="28"/>
        </w:rPr>
        <w:t>ногогранная тыловая жизнь. На од</w:t>
      </w:r>
      <w:r w:rsidR="00524EAD" w:rsidRPr="00D6492D">
        <w:rPr>
          <w:rFonts w:ascii="Arial" w:hAnsi="Arial" w:cs="Arial"/>
          <w:sz w:val="28"/>
          <w:szCs w:val="28"/>
        </w:rPr>
        <w:t>ном плакатном листе конкретные сцены труда представ</w:t>
      </w:r>
      <w:r w:rsidR="005C4993" w:rsidRPr="00D6492D">
        <w:rPr>
          <w:rFonts w:ascii="Arial" w:hAnsi="Arial" w:cs="Arial"/>
          <w:sz w:val="28"/>
          <w:szCs w:val="28"/>
        </w:rPr>
        <w:t>лены рядом с условными сценами ф</w:t>
      </w:r>
      <w:r w:rsidR="00524EAD" w:rsidRPr="00D6492D">
        <w:rPr>
          <w:rFonts w:ascii="Arial" w:hAnsi="Arial" w:cs="Arial"/>
          <w:sz w:val="28"/>
          <w:szCs w:val="28"/>
        </w:rPr>
        <w:t xml:space="preserve">ронтовой атаки, вручения бойцам снарядов, патронов, </w:t>
      </w:r>
      <w:r w:rsidR="005C4993" w:rsidRPr="00D6492D">
        <w:rPr>
          <w:rFonts w:ascii="Arial" w:hAnsi="Arial" w:cs="Arial"/>
          <w:sz w:val="28"/>
          <w:szCs w:val="28"/>
        </w:rPr>
        <w:t>ружей</w:t>
      </w:r>
      <w:r w:rsidR="004343E3" w:rsidRPr="00D6492D">
        <w:rPr>
          <w:rFonts w:ascii="Arial" w:hAnsi="Arial" w:cs="Arial"/>
          <w:sz w:val="28"/>
          <w:szCs w:val="28"/>
        </w:rPr>
        <w:t>, танков и самолетов</w:t>
      </w:r>
      <w:r w:rsidR="005C4993" w:rsidRPr="00D6492D">
        <w:rPr>
          <w:rFonts w:ascii="Arial" w:hAnsi="Arial" w:cs="Arial"/>
          <w:sz w:val="28"/>
          <w:szCs w:val="28"/>
        </w:rPr>
        <w:t>. Агитационная графика от</w:t>
      </w:r>
      <w:r w:rsidR="00524EAD" w:rsidRPr="00D6492D">
        <w:rPr>
          <w:rFonts w:ascii="Arial" w:hAnsi="Arial" w:cs="Arial"/>
          <w:sz w:val="28"/>
          <w:szCs w:val="28"/>
        </w:rPr>
        <w:t>разила укрепление противовоздушной обороны, патриотическ</w:t>
      </w:r>
      <w:r w:rsidR="005C4993" w:rsidRPr="00D6492D">
        <w:rPr>
          <w:rFonts w:ascii="Arial" w:hAnsi="Arial" w:cs="Arial"/>
          <w:sz w:val="28"/>
          <w:szCs w:val="28"/>
        </w:rPr>
        <w:t>ие почины: сбор средств на пос</w:t>
      </w:r>
      <w:r w:rsidR="00524EAD" w:rsidRPr="00D6492D">
        <w:rPr>
          <w:rFonts w:ascii="Arial" w:hAnsi="Arial" w:cs="Arial"/>
          <w:sz w:val="28"/>
          <w:szCs w:val="28"/>
        </w:rPr>
        <w:t xml:space="preserve">тройку боевой техники, сбор теплых вещей для фронта. С первого и до последнего дня войны </w:t>
      </w:r>
      <w:r w:rsidR="005C4993" w:rsidRPr="00D6492D">
        <w:rPr>
          <w:rFonts w:ascii="Arial" w:hAnsi="Arial" w:cs="Arial"/>
          <w:sz w:val="28"/>
          <w:szCs w:val="28"/>
        </w:rPr>
        <w:t>в п</w:t>
      </w:r>
      <w:r w:rsidR="00524EAD" w:rsidRPr="00D6492D">
        <w:rPr>
          <w:rFonts w:ascii="Arial" w:hAnsi="Arial" w:cs="Arial"/>
          <w:sz w:val="28"/>
          <w:szCs w:val="28"/>
        </w:rPr>
        <w:t>лакатах, посвященных тылу, проходила мысль, что успех</w:t>
      </w:r>
      <w:r w:rsidR="005C4993" w:rsidRPr="00D6492D">
        <w:rPr>
          <w:rFonts w:ascii="Arial" w:hAnsi="Arial" w:cs="Arial"/>
          <w:sz w:val="28"/>
          <w:szCs w:val="28"/>
        </w:rPr>
        <w:t xml:space="preserve"> рабочего и колхозника в тылу р</w:t>
      </w:r>
      <w:r w:rsidR="00524EAD" w:rsidRPr="00D6492D">
        <w:rPr>
          <w:rFonts w:ascii="Arial" w:hAnsi="Arial" w:cs="Arial"/>
          <w:sz w:val="28"/>
          <w:szCs w:val="28"/>
        </w:rPr>
        <w:t>а</w:t>
      </w:r>
      <w:r w:rsidR="005C4993" w:rsidRPr="00D6492D">
        <w:rPr>
          <w:rFonts w:ascii="Arial" w:hAnsi="Arial" w:cs="Arial"/>
          <w:sz w:val="28"/>
          <w:szCs w:val="28"/>
        </w:rPr>
        <w:t>в</w:t>
      </w:r>
      <w:r w:rsidR="00524EAD" w:rsidRPr="00D6492D">
        <w:rPr>
          <w:rFonts w:ascii="Arial" w:hAnsi="Arial" w:cs="Arial"/>
          <w:sz w:val="28"/>
          <w:szCs w:val="28"/>
        </w:rPr>
        <w:t>ен успеху бойца на фронте.</w:t>
      </w:r>
      <w:r w:rsidR="004343E3" w:rsidRPr="00D6492D">
        <w:rPr>
          <w:rFonts w:ascii="Arial" w:hAnsi="Arial" w:cs="Arial"/>
          <w:sz w:val="28"/>
          <w:szCs w:val="28"/>
        </w:rPr>
        <w:t xml:space="preserve"> </w:t>
      </w:r>
      <w:r w:rsidR="00524EAD" w:rsidRPr="00D6492D">
        <w:rPr>
          <w:rFonts w:ascii="Arial" w:hAnsi="Arial" w:cs="Arial"/>
          <w:sz w:val="28"/>
          <w:szCs w:val="28"/>
        </w:rPr>
        <w:t>Особенно характерны многокадровые красочные плака</w:t>
      </w:r>
      <w:r w:rsidR="004343E3" w:rsidRPr="00D6492D">
        <w:rPr>
          <w:rFonts w:ascii="Arial" w:hAnsi="Arial" w:cs="Arial"/>
          <w:sz w:val="28"/>
          <w:szCs w:val="28"/>
        </w:rPr>
        <w:t>ты, раскрывающие самые «прозаи</w:t>
      </w:r>
      <w:r w:rsidR="00524EAD" w:rsidRPr="00D6492D">
        <w:rPr>
          <w:rFonts w:ascii="Arial" w:hAnsi="Arial" w:cs="Arial"/>
          <w:sz w:val="28"/>
          <w:szCs w:val="28"/>
        </w:rPr>
        <w:t>чные» темы - организация подсобного хозяйства, сбор утильсырья, вопросы гигиены и т.</w:t>
      </w:r>
      <w:r w:rsidR="004343E3" w:rsidRPr="00D6492D">
        <w:rPr>
          <w:rFonts w:ascii="Arial" w:hAnsi="Arial" w:cs="Arial"/>
          <w:sz w:val="28"/>
          <w:szCs w:val="28"/>
        </w:rPr>
        <w:t>п</w:t>
      </w:r>
      <w:r w:rsidR="00524EAD" w:rsidRPr="00D6492D">
        <w:rPr>
          <w:rFonts w:ascii="Arial" w:hAnsi="Arial" w:cs="Arial"/>
          <w:sz w:val="28"/>
          <w:szCs w:val="28"/>
        </w:rPr>
        <w:t>. Этот тип плаката был очень доступен для восприятия и</w:t>
      </w:r>
      <w:r w:rsidR="000F236B" w:rsidRPr="00D6492D">
        <w:rPr>
          <w:rFonts w:ascii="Arial" w:hAnsi="Arial" w:cs="Arial"/>
          <w:sz w:val="28"/>
          <w:szCs w:val="28"/>
        </w:rPr>
        <w:t xml:space="preserve"> доходчив по форме, он был поня</w:t>
      </w:r>
      <w:r w:rsidR="00524EAD" w:rsidRPr="00D6492D">
        <w:rPr>
          <w:rFonts w:ascii="Arial" w:hAnsi="Arial" w:cs="Arial"/>
          <w:sz w:val="28"/>
          <w:szCs w:val="28"/>
        </w:rPr>
        <w:t>тен самым разным людям.</w:t>
      </w:r>
      <w:r w:rsidR="00325E4A" w:rsidRPr="00D6492D">
        <w:rPr>
          <w:rFonts w:ascii="Arial" w:hAnsi="Arial" w:cs="Arial"/>
          <w:sz w:val="28"/>
          <w:szCs w:val="28"/>
        </w:rPr>
        <w:t xml:space="preserve"> </w:t>
      </w:r>
    </w:p>
    <w:p w:rsidR="00325E4A" w:rsidRPr="00D6492D" w:rsidRDefault="00325E4A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Сатирический плакат во время войны был очень популярен. Он соединил в себе традиции плаката Гражданской войны с достижениями политической </w:t>
      </w:r>
      <w:proofErr w:type="spellStart"/>
      <w:r w:rsidRPr="00D6492D">
        <w:rPr>
          <w:rFonts w:ascii="Arial" w:hAnsi="Arial" w:cs="Arial"/>
          <w:sz w:val="28"/>
          <w:szCs w:val="28"/>
        </w:rPr>
        <w:t>газетно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-журнальной карикатуры 1930-х гг. Художники умело использовали язык метафоры, сатирические иносказания. Сюжеты противостояния сил - злой агрессивной и справедливой защищающей - находили широкий отклик у населения. Сатирический плакат показывал в смешном свете врага и тогда, когда он был грозен и опасен в начале войны, и когда немецкая армия начала терпеть первые поражения. Главная задача сатирического плаката - развенчать врага, внушить народу оптимизм, уверенность в победе. Ненависть и насмешка над врагом - вот те основные чувства, которые выразили в своих карикатурах художники. Разоблачение фашистской идеологии, человеконенавистнической сущности - основная тема многих таких плакатов. В облике врага подчеркиваются звериные черты, сюжеты раскрывают деяния гитлеровских палачей: убийства, истязания женщин и детей, грабежи. </w:t>
      </w:r>
    </w:p>
    <w:p w:rsidR="00325E4A" w:rsidRPr="00D6492D" w:rsidRDefault="00325E4A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Оптимизм, уверенность в победе - отличительная черта сатирического плаката. Поэтому показ неотвратимого возмездия, которое понесут гитлеровские захватчики за свои злодеяния</w:t>
      </w:r>
      <w:proofErr w:type="gramStart"/>
      <w:r w:rsidRPr="00D6492D">
        <w:rPr>
          <w:rFonts w:ascii="Arial" w:hAnsi="Arial" w:cs="Arial"/>
          <w:sz w:val="28"/>
          <w:szCs w:val="28"/>
        </w:rPr>
        <w:t>.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492D">
        <w:rPr>
          <w:rFonts w:ascii="Arial" w:hAnsi="Arial" w:cs="Arial"/>
          <w:sz w:val="28"/>
          <w:szCs w:val="28"/>
        </w:rPr>
        <w:t>п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рисутствует почти в каждом </w:t>
      </w:r>
      <w:r w:rsidRPr="00D6492D">
        <w:rPr>
          <w:rFonts w:ascii="Arial" w:hAnsi="Arial" w:cs="Arial"/>
          <w:sz w:val="28"/>
          <w:szCs w:val="28"/>
        </w:rPr>
        <w:lastRenderedPageBreak/>
        <w:t>листе. Красная Армия представлялась как грозная народ</w:t>
      </w:r>
      <w:r w:rsidRPr="00D6492D">
        <w:rPr>
          <w:rFonts w:ascii="Arial" w:hAnsi="Arial" w:cs="Arial"/>
          <w:sz w:val="28"/>
          <w:szCs w:val="28"/>
        </w:rPr>
        <w:softHyphen/>
        <w:t xml:space="preserve">ная сила, претворяющая в жизнь идеи справедливости, гуманизма, возмездия. Её символические образы - штык, меч, танк, снаряды, бомбы, молнии и др. Конкретизация положительного образа в сатирическом плакате проявляется в появлении фигуры красноармейца или рабочего. Мощь Красной Армии, её стремительный натиск и реальное превосходство над врагом находят здесь своё отражение и противопоставляются  сатирическим образам, раскрывающим сущность фашистской армии. </w:t>
      </w:r>
    </w:p>
    <w:p w:rsidR="008A2979" w:rsidRDefault="00325E4A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Style w:val="212pt"/>
        </w:rPr>
      </w:pPr>
      <w:r w:rsidRPr="00D6492D">
        <w:rPr>
          <w:rFonts w:ascii="Arial" w:hAnsi="Arial" w:cs="Arial"/>
          <w:sz w:val="28"/>
          <w:szCs w:val="28"/>
        </w:rPr>
        <w:t xml:space="preserve">Сатирические плакаты, раскрывающие тему тыла, призывали крепить бдительность и трудовую дисциплину, соблюдать режим экономии, бороться с паникерами. Художники </w:t>
      </w:r>
      <w:proofErr w:type="spellStart"/>
      <w:r w:rsidRPr="00D6492D">
        <w:rPr>
          <w:rFonts w:ascii="Arial" w:hAnsi="Arial" w:cs="Arial"/>
          <w:sz w:val="28"/>
          <w:szCs w:val="28"/>
        </w:rPr>
        <w:t>продили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мысль о том, что болтуны и паникёры являются прямыми помощниками врага, о том, что  необходимо пресекать возможный шпионаж и диверсии. В сюжете плаката часто повествуется и о возмездии, о положительной силе, образ которой условен - это красная рука или направленный луч света. Они указывают на болтунов и шпионов. Воспитательная интонация звучит в плакатах на бытовые темы. Для сатирических плакатов характерны яркая, заострённая метафоричность, динамика композиционных решений, ясность и доходчивость графического </w:t>
      </w:r>
      <w:proofErr w:type="spellStart"/>
      <w:r w:rsidRPr="00D6492D">
        <w:rPr>
          <w:rFonts w:ascii="Arial" w:hAnsi="Arial" w:cs="Arial"/>
          <w:sz w:val="28"/>
          <w:szCs w:val="28"/>
        </w:rPr>
        <w:t>языка</w:t>
      </w:r>
      <w:proofErr w:type="gramStart"/>
      <w:r w:rsidRPr="00D6492D">
        <w:rPr>
          <w:rFonts w:ascii="Arial" w:hAnsi="Arial" w:cs="Arial"/>
          <w:sz w:val="28"/>
          <w:szCs w:val="28"/>
        </w:rPr>
        <w:t>.П</w:t>
      </w:r>
      <w:proofErr w:type="gramEnd"/>
      <w:r w:rsidRPr="00D6492D">
        <w:rPr>
          <w:rFonts w:ascii="Arial" w:hAnsi="Arial" w:cs="Arial"/>
          <w:sz w:val="28"/>
          <w:szCs w:val="28"/>
        </w:rPr>
        <w:t>лакатные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листы можно с полным правом назвать художественной летописью Великой Отечественной войны, настолько последовательно, точно и оперативно реагировали они на события на фронте и в тылу. Они являются не только оригинальными художественными про</w:t>
      </w:r>
      <w:r w:rsidRPr="00D6492D">
        <w:rPr>
          <w:rFonts w:ascii="Arial" w:hAnsi="Arial" w:cs="Arial"/>
          <w:sz w:val="28"/>
          <w:szCs w:val="28"/>
        </w:rPr>
        <w:softHyphen/>
        <w:t>изведениями, но и подлинно историческими документами.</w:t>
      </w:r>
      <w:r w:rsidR="008A2979" w:rsidRPr="008A2979">
        <w:rPr>
          <w:rStyle w:val="212pt"/>
        </w:rPr>
        <w:t xml:space="preserve"> </w:t>
      </w:r>
    </w:p>
    <w:p w:rsidR="00823CC3" w:rsidRPr="00D6492D" w:rsidRDefault="008A2979" w:rsidP="00325E4A">
      <w:pPr>
        <w:pStyle w:val="2"/>
        <w:shd w:val="clear" w:color="auto" w:fill="auto"/>
        <w:spacing w:before="0" w:line="276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proofErr w:type="spellStart"/>
      <w:r w:rsidRPr="008A2979">
        <w:rPr>
          <w:rStyle w:val="212pt"/>
        </w:rPr>
        <w:t>Тоидзе</w:t>
      </w:r>
      <w:proofErr w:type="spellEnd"/>
      <w:r w:rsidRPr="008A2979">
        <w:rPr>
          <w:rStyle w:val="212pt"/>
        </w:rPr>
        <w:t xml:space="preserve"> Ираклий Моисеевич </w:t>
      </w:r>
      <w:r w:rsidR="003A68E2">
        <w:rPr>
          <w:rStyle w:val="212pt"/>
        </w:rPr>
        <w:t xml:space="preserve">  </w:t>
      </w:r>
      <w:r w:rsidR="003A68E2">
        <w:rPr>
          <w:rStyle w:val="212pt"/>
          <w:bCs w:val="0"/>
        </w:rPr>
        <w:t xml:space="preserve">          </w:t>
      </w:r>
      <w:r w:rsidR="003A68E2">
        <w:rPr>
          <w:rStyle w:val="212pt"/>
          <w:b w:val="0"/>
          <w:bCs w:val="0"/>
        </w:rPr>
        <w:t xml:space="preserve"> </w:t>
      </w:r>
    </w:p>
    <w:p w:rsidR="00823CC3" w:rsidRDefault="003A68E2" w:rsidP="008A2979">
      <w:pPr>
        <w:pStyle w:val="2"/>
        <w:shd w:val="clear" w:color="auto" w:fill="auto"/>
        <w:spacing w:before="0" w:line="360" w:lineRule="auto"/>
        <w:ind w:left="20" w:right="40" w:firstLine="560"/>
        <w:jc w:val="both"/>
        <w:rPr>
          <w:rFonts w:ascii="Arial" w:hAnsi="Arial" w:cs="Arial"/>
          <w:sz w:val="28"/>
          <w:szCs w:val="28"/>
        </w:rPr>
      </w:pPr>
      <w:r w:rsidRPr="003A68E2">
        <w:rPr>
          <w:rStyle w:val="212pt"/>
          <w:bCs w:val="0"/>
        </w:rPr>
        <w:t>Родина-мать зовет!</w:t>
      </w:r>
      <w:r w:rsidR="008A2979">
        <w:rPr>
          <w:rStyle w:val="212pt"/>
          <w:b w:val="0"/>
          <w:bCs w:val="0"/>
        </w:rPr>
        <w:t>*</w:t>
      </w:r>
      <w:r w:rsidR="008A2979">
        <w:rPr>
          <w:rStyle w:val="212pt"/>
        </w:rPr>
        <w:t xml:space="preserve">                      </w:t>
      </w:r>
      <w:r>
        <w:rPr>
          <w:rStyle w:val="212pt"/>
        </w:rPr>
        <w:t xml:space="preserve">                          </w:t>
      </w:r>
      <w:r w:rsidR="008A2979">
        <w:rPr>
          <w:rStyle w:val="212pt"/>
        </w:rPr>
        <w:t xml:space="preserve"> </w:t>
      </w:r>
      <w:r w:rsidRPr="008A2979">
        <w:rPr>
          <w:rStyle w:val="212pt"/>
        </w:rPr>
        <w:t>За Родину, за Сталина!</w:t>
      </w:r>
      <w:r w:rsidR="00B0728B">
        <w:rPr>
          <w:rFonts w:ascii="Arial" w:hAnsi="Arial" w:cs="Arial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1A07D943" wp14:editId="3A2692F7">
            <wp:simplePos x="0" y="0"/>
            <wp:positionH relativeFrom="margin">
              <wp:posOffset>173990</wp:posOffset>
            </wp:positionH>
            <wp:positionV relativeFrom="paragraph">
              <wp:posOffset>295275</wp:posOffset>
            </wp:positionV>
            <wp:extent cx="6864350" cy="3627120"/>
            <wp:effectExtent l="0" t="0" r="0" b="0"/>
            <wp:wrapSquare wrapText="bothSides"/>
            <wp:docPr id="1" name="Рисунок 1" descr="C:\Documents and Settings\Владелец\Рабочий стол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79" w:rsidRDefault="008A2979" w:rsidP="008A2979">
      <w:pPr>
        <w:pStyle w:val="21"/>
        <w:shd w:val="clear" w:color="auto" w:fill="auto"/>
        <w:spacing w:line="302" w:lineRule="exact"/>
        <w:ind w:right="7160"/>
        <w:jc w:val="right"/>
      </w:pPr>
      <w:r>
        <w:rPr>
          <w:rStyle w:val="212pt"/>
        </w:rPr>
        <w:t xml:space="preserve">                                                                     </w:t>
      </w:r>
    </w:p>
    <w:p w:rsidR="004C0BD9" w:rsidRPr="00D6492D" w:rsidRDefault="004C0BD9" w:rsidP="006767EC">
      <w:pPr>
        <w:pStyle w:val="2"/>
        <w:ind w:left="20" w:right="40" w:firstLine="560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lastRenderedPageBreak/>
        <w:t xml:space="preserve">В. Дьяконов, </w:t>
      </w:r>
      <w:proofErr w:type="spellStart"/>
      <w:r w:rsidRPr="00D6492D">
        <w:rPr>
          <w:rFonts w:ascii="Arial" w:hAnsi="Arial" w:cs="Arial"/>
          <w:sz w:val="28"/>
          <w:szCs w:val="28"/>
        </w:rPr>
        <w:t>к.и.</w:t>
      </w:r>
      <w:proofErr w:type="gramStart"/>
      <w:r w:rsidRPr="00D6492D"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D6492D">
        <w:rPr>
          <w:rFonts w:ascii="Arial" w:hAnsi="Arial" w:cs="Arial"/>
          <w:sz w:val="28"/>
          <w:szCs w:val="28"/>
        </w:rPr>
        <w:t>.</w:t>
      </w:r>
    </w:p>
    <w:p w:rsidR="004C0BD9" w:rsidRPr="00D6492D" w:rsidRDefault="006767EC" w:rsidP="006767EC">
      <w:pPr>
        <w:pStyle w:val="2"/>
        <w:shd w:val="clear" w:color="auto" w:fill="auto"/>
        <w:spacing w:before="0"/>
        <w:ind w:right="300" w:firstLine="580"/>
        <w:jc w:val="center"/>
        <w:rPr>
          <w:rFonts w:ascii="Arial" w:hAnsi="Arial" w:cs="Arial"/>
          <w:b/>
          <w:sz w:val="28"/>
          <w:szCs w:val="28"/>
        </w:rPr>
      </w:pPr>
      <w:r w:rsidRPr="00D6492D">
        <w:rPr>
          <w:rFonts w:ascii="Arial" w:hAnsi="Arial" w:cs="Arial"/>
          <w:b/>
          <w:sz w:val="28"/>
          <w:szCs w:val="28"/>
        </w:rPr>
        <w:t>«Шершавым языком плаката»</w:t>
      </w:r>
    </w:p>
    <w:p w:rsidR="00325E4A" w:rsidRPr="00D6492D" w:rsidRDefault="00325E4A">
      <w:pPr>
        <w:pStyle w:val="2"/>
        <w:shd w:val="clear" w:color="auto" w:fill="auto"/>
        <w:spacing w:before="0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В собрании плакатной графики Саратовского областного музея краеведения значитель</w:t>
      </w:r>
      <w:r w:rsidRPr="00D6492D">
        <w:rPr>
          <w:rFonts w:ascii="Arial" w:hAnsi="Arial" w:cs="Arial"/>
          <w:sz w:val="28"/>
          <w:szCs w:val="28"/>
        </w:rPr>
        <w:softHyphen/>
        <w:t>ное место занимает коллекция плакатов и эскизов плакатов периода Великой Отечественной войны. Она содержит более 1000 листов, которые дают представление об издательской дея</w:t>
      </w:r>
      <w:r w:rsidRPr="00D6492D">
        <w:rPr>
          <w:rFonts w:ascii="Arial" w:hAnsi="Arial" w:cs="Arial"/>
          <w:sz w:val="28"/>
          <w:szCs w:val="28"/>
        </w:rPr>
        <w:softHyphen/>
        <w:t>тельности в области наглядной агитации и пропаганды, о художественной жизни Саратова в годы войны. Коллекция плакатов является наиболее полной и целостной в регионе.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Согласно данным научного архива и учетной до</w:t>
      </w:r>
      <w:r w:rsidRPr="00D6492D">
        <w:rPr>
          <w:rFonts w:ascii="Arial" w:hAnsi="Arial" w:cs="Arial"/>
          <w:sz w:val="28"/>
          <w:szCs w:val="28"/>
        </w:rPr>
        <w:softHyphen/>
        <w:t>кументации музея, формирование коллекции происходило с</w:t>
      </w:r>
      <w:r w:rsidR="00CB52B0">
        <w:rPr>
          <w:rFonts w:ascii="Arial" w:hAnsi="Arial" w:cs="Arial"/>
          <w:sz w:val="28"/>
          <w:szCs w:val="28"/>
        </w:rPr>
        <w:t xml:space="preserve"> 1941 по 1984 год. Её основу со</w:t>
      </w:r>
      <w:r w:rsidRPr="00D6492D">
        <w:rPr>
          <w:rFonts w:ascii="Arial" w:hAnsi="Arial" w:cs="Arial"/>
          <w:sz w:val="28"/>
          <w:szCs w:val="28"/>
        </w:rPr>
        <w:t>ставляют плакаты, собранные в годы Великой Отечественной войны директором музея М.Г. Голубевой, старшим научным сотрудником, хранителем фондов В.Я.</w:t>
      </w:r>
      <w:r w:rsidR="00CB52B0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Рассудовой и другими сотрудниками музея, а также переданные в музей ответственным редактором Саратовского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Агитокна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» И.М. Асеевым в 1945 г. 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Коллекция включает печатные плакаты центральных, республиканских, местных из</w:t>
      </w:r>
      <w:r w:rsidRPr="00D6492D">
        <w:rPr>
          <w:rFonts w:ascii="Arial" w:hAnsi="Arial" w:cs="Arial"/>
          <w:sz w:val="28"/>
          <w:szCs w:val="28"/>
        </w:rPr>
        <w:softHyphen/>
        <w:t xml:space="preserve">дательств и эскизы плакатов, выполненные саратовскими, </w:t>
      </w:r>
      <w:proofErr w:type="spellStart"/>
      <w:r w:rsidRPr="00D6492D">
        <w:rPr>
          <w:rFonts w:ascii="Arial" w:hAnsi="Arial" w:cs="Arial"/>
          <w:sz w:val="28"/>
          <w:szCs w:val="28"/>
        </w:rPr>
        <w:t>энгельсскими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и московскими ху</w:t>
      </w:r>
      <w:r w:rsidRPr="00D6492D">
        <w:rPr>
          <w:rFonts w:ascii="Arial" w:hAnsi="Arial" w:cs="Arial"/>
          <w:sz w:val="28"/>
          <w:szCs w:val="28"/>
        </w:rPr>
        <w:softHyphen/>
        <w:t xml:space="preserve">дожниками. Центральные издательства </w:t>
      </w:r>
      <w:proofErr w:type="gramStart"/>
      <w:r w:rsidRPr="00D6492D">
        <w:rPr>
          <w:rFonts w:ascii="Arial" w:hAnsi="Arial" w:cs="Arial"/>
          <w:sz w:val="28"/>
          <w:szCs w:val="28"/>
        </w:rPr>
        <w:t>представлены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 прежде всего плакатами издательства «Искусство» (Москва-Ленинград), где в годы Великой Отечественной войны была выпущена их основная часть. В музейной коллекции содержатся изв</w:t>
      </w:r>
      <w:r w:rsidR="00CB52B0">
        <w:rPr>
          <w:rFonts w:ascii="Arial" w:hAnsi="Arial" w:cs="Arial"/>
          <w:sz w:val="28"/>
          <w:szCs w:val="28"/>
        </w:rPr>
        <w:t xml:space="preserve">естные графические листы И. </w:t>
      </w:r>
      <w:proofErr w:type="spellStart"/>
      <w:r w:rsidR="00CB52B0">
        <w:rPr>
          <w:rFonts w:ascii="Arial" w:hAnsi="Arial" w:cs="Arial"/>
          <w:sz w:val="28"/>
          <w:szCs w:val="28"/>
        </w:rPr>
        <w:t>То</w:t>
      </w:r>
      <w:r w:rsidRPr="00D6492D">
        <w:rPr>
          <w:rFonts w:ascii="Arial" w:hAnsi="Arial" w:cs="Arial"/>
          <w:sz w:val="28"/>
          <w:szCs w:val="28"/>
        </w:rPr>
        <w:t>идзе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Д. </w:t>
      </w:r>
      <w:proofErr w:type="spellStart"/>
      <w:r w:rsidRPr="00D6492D">
        <w:rPr>
          <w:rFonts w:ascii="Arial" w:hAnsi="Arial" w:cs="Arial"/>
          <w:sz w:val="28"/>
          <w:szCs w:val="28"/>
        </w:rPr>
        <w:t>Шмаринова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В. Корецкого, </w:t>
      </w:r>
      <w:proofErr w:type="spellStart"/>
      <w:r w:rsidRPr="00D6492D">
        <w:rPr>
          <w:rFonts w:ascii="Arial" w:hAnsi="Arial" w:cs="Arial"/>
          <w:sz w:val="28"/>
          <w:szCs w:val="28"/>
        </w:rPr>
        <w:t>Кукрыниксов</w:t>
      </w:r>
      <w:proofErr w:type="spellEnd"/>
      <w:r w:rsidRPr="00D6492D">
        <w:rPr>
          <w:rFonts w:ascii="Arial" w:hAnsi="Arial" w:cs="Arial"/>
          <w:sz w:val="28"/>
          <w:szCs w:val="28"/>
        </w:rPr>
        <w:t>, В. Дени, ставшие классикой советского плакатного искусства. В этот раздел входят «Окна ТАСС», выпуски «Боевого карандаша», других государственных издательств, плакаты, изданные редакциями центральных газет, общественными организациями, различными учреждениями в Москве и Ленинграде.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Самыми знаменитыми плакатами в годы Великой Отечественной войны были «Окна ТАСС», продолжившие традиции «Окон РОСТА» периода Гражданской войны. Редакция «Окон ТАСС» находилась в Москве. «Окна» издавались и в Ленинграде: «Окно ТАСС Ле</w:t>
      </w:r>
      <w:r w:rsidRPr="00D6492D">
        <w:rPr>
          <w:rFonts w:ascii="Arial" w:hAnsi="Arial" w:cs="Arial"/>
          <w:sz w:val="28"/>
          <w:szCs w:val="28"/>
        </w:rPr>
        <w:softHyphen/>
        <w:t>нинград», «Фронтовое окно ТАСС». В коллекции присутствуют крупноформатные и мало</w:t>
      </w:r>
      <w:r w:rsidRPr="00D6492D">
        <w:rPr>
          <w:rFonts w:ascii="Arial" w:hAnsi="Arial" w:cs="Arial"/>
          <w:sz w:val="28"/>
          <w:szCs w:val="28"/>
        </w:rPr>
        <w:softHyphen/>
        <w:t xml:space="preserve">форматные «Окна», отпечатанные в Москве и Ленинграде тысячными тиражами. </w:t>
      </w:r>
    </w:p>
    <w:p w:rsidR="003F20D2" w:rsidRPr="00D6492D" w:rsidRDefault="006D4778" w:rsidP="0060178C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lastRenderedPageBreak/>
        <w:t>Небольшую часть коллекции составляют издания «Боевого карандаша» — органа Ле</w:t>
      </w:r>
      <w:r w:rsidRPr="00D6492D">
        <w:rPr>
          <w:rFonts w:ascii="Arial" w:hAnsi="Arial" w:cs="Arial"/>
          <w:sz w:val="28"/>
          <w:szCs w:val="28"/>
        </w:rPr>
        <w:softHyphen/>
        <w:t>нинградского отделения Союза советских художников. Родившийся в 1939 году, во время советско-финляндской войны, «Боевой карандаш» возобновил свою работу в первые месяцы Великой Отечественной и продолжил ее в дни Ленинградской блокады. Сатирические лист</w:t>
      </w:r>
      <w:r w:rsidRPr="00D6492D">
        <w:rPr>
          <w:rFonts w:ascii="Arial" w:hAnsi="Arial" w:cs="Arial"/>
          <w:sz w:val="28"/>
          <w:szCs w:val="28"/>
        </w:rPr>
        <w:softHyphen/>
        <w:t xml:space="preserve">ки ленинградских графиков В. </w:t>
      </w:r>
      <w:proofErr w:type="spellStart"/>
      <w:r w:rsidRPr="00D6492D">
        <w:rPr>
          <w:rFonts w:ascii="Arial" w:hAnsi="Arial" w:cs="Arial"/>
          <w:sz w:val="28"/>
          <w:szCs w:val="28"/>
        </w:rPr>
        <w:t>Гальбы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Н. Муратова, И. Астапова, Н. </w:t>
      </w:r>
      <w:proofErr w:type="spellStart"/>
      <w:r w:rsidRPr="00D6492D">
        <w:rPr>
          <w:rFonts w:ascii="Arial" w:hAnsi="Arial" w:cs="Arial"/>
          <w:sz w:val="28"/>
          <w:szCs w:val="28"/>
        </w:rPr>
        <w:t>Быльева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беспощадно</w:t>
      </w:r>
      <w:r w:rsidR="00D27BA2">
        <w:rPr>
          <w:rFonts w:ascii="Arial" w:hAnsi="Arial" w:cs="Arial"/>
          <w:sz w:val="28"/>
          <w:szCs w:val="28"/>
        </w:rPr>
        <w:t xml:space="preserve"> высмеивали врагов, наглядно   демонстрировали неизбежность его полного поражения, </w:t>
      </w:r>
      <w:r w:rsidRPr="00D6492D">
        <w:rPr>
          <w:rFonts w:ascii="Arial" w:hAnsi="Arial" w:cs="Arial"/>
          <w:sz w:val="28"/>
          <w:szCs w:val="28"/>
        </w:rPr>
        <w:tab/>
      </w:r>
      <w:r w:rsidR="00D27BA2">
        <w:rPr>
          <w:rFonts w:ascii="Arial" w:hAnsi="Arial" w:cs="Arial"/>
          <w:sz w:val="28"/>
          <w:szCs w:val="28"/>
        </w:rPr>
        <w:t>ра</w:t>
      </w:r>
      <w:r w:rsidR="00186453">
        <w:rPr>
          <w:rFonts w:ascii="Arial" w:hAnsi="Arial" w:cs="Arial"/>
          <w:sz w:val="28"/>
          <w:szCs w:val="28"/>
        </w:rPr>
        <w:t>з</w:t>
      </w:r>
      <w:r w:rsidR="00D27BA2">
        <w:rPr>
          <w:rFonts w:ascii="Arial" w:hAnsi="Arial" w:cs="Arial"/>
          <w:sz w:val="28"/>
          <w:szCs w:val="28"/>
        </w:rPr>
        <w:t>веи</w:t>
      </w:r>
      <w:r w:rsidRPr="00D6492D">
        <w:rPr>
          <w:rFonts w:ascii="Arial" w:hAnsi="Arial" w:cs="Arial"/>
          <w:sz w:val="28"/>
          <w:szCs w:val="28"/>
        </w:rPr>
        <w:t>вали миф о его непобедимости. В дни Ленинградской блокады не прекращали свою деятель</w:t>
      </w:r>
      <w:r w:rsidRPr="00D6492D">
        <w:rPr>
          <w:rFonts w:ascii="Arial" w:hAnsi="Arial" w:cs="Arial"/>
          <w:sz w:val="28"/>
          <w:szCs w:val="28"/>
        </w:rPr>
        <w:softHyphen/>
        <w:t>ность мастера</w:t>
      </w:r>
      <w:r w:rsidR="00D27BA2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-</w:t>
      </w:r>
      <w:r w:rsidR="00D27BA2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графики, работавшие при Политическом управлении Ленинградского фронта. Среди них М. Гордон, Л. Орехов, Ю. Петров, Н. Куликов, чьи работы входят в состав коллек</w:t>
      </w:r>
      <w:r w:rsidRPr="00D6492D">
        <w:rPr>
          <w:rFonts w:ascii="Arial" w:hAnsi="Arial" w:cs="Arial"/>
          <w:sz w:val="28"/>
          <w:szCs w:val="28"/>
        </w:rPr>
        <w:softHyphen/>
        <w:t xml:space="preserve">ции. Отдельные плакаты выпущены московскими издательствами: </w:t>
      </w:r>
      <w:proofErr w:type="spellStart"/>
      <w:r w:rsidRPr="00D6492D">
        <w:rPr>
          <w:rFonts w:ascii="Arial" w:hAnsi="Arial" w:cs="Arial"/>
          <w:sz w:val="28"/>
          <w:szCs w:val="28"/>
        </w:rPr>
        <w:t>Металлургиздат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492D">
        <w:rPr>
          <w:rFonts w:ascii="Arial" w:hAnsi="Arial" w:cs="Arial"/>
          <w:sz w:val="28"/>
          <w:szCs w:val="28"/>
        </w:rPr>
        <w:t>Медгиз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492D">
        <w:rPr>
          <w:rFonts w:ascii="Arial" w:hAnsi="Arial" w:cs="Arial"/>
          <w:sz w:val="28"/>
          <w:szCs w:val="28"/>
        </w:rPr>
        <w:t>Госфиниздат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492D">
        <w:rPr>
          <w:rFonts w:ascii="Arial" w:hAnsi="Arial" w:cs="Arial"/>
          <w:sz w:val="28"/>
          <w:szCs w:val="28"/>
        </w:rPr>
        <w:t>Госполитиздат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6492D">
        <w:rPr>
          <w:rFonts w:ascii="Arial" w:hAnsi="Arial" w:cs="Arial"/>
          <w:sz w:val="28"/>
          <w:szCs w:val="28"/>
        </w:rPr>
        <w:t>Детгиз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и другие.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Республиканские издательства представлены государственными издательствами Узбек</w:t>
      </w:r>
      <w:r w:rsidRPr="00D6492D">
        <w:rPr>
          <w:rFonts w:ascii="Arial" w:hAnsi="Arial" w:cs="Arial"/>
          <w:sz w:val="28"/>
          <w:szCs w:val="28"/>
        </w:rPr>
        <w:softHyphen/>
        <w:t>ской ССР, Казахской ССР, Украинским государственным издательством «</w:t>
      </w:r>
      <w:proofErr w:type="spellStart"/>
      <w:r w:rsidRPr="00D6492D">
        <w:rPr>
          <w:rFonts w:ascii="Arial" w:hAnsi="Arial" w:cs="Arial"/>
          <w:sz w:val="28"/>
          <w:szCs w:val="28"/>
        </w:rPr>
        <w:t>Мистецтво</w:t>
      </w:r>
      <w:proofErr w:type="spellEnd"/>
      <w:r w:rsidRPr="00D6492D">
        <w:rPr>
          <w:rFonts w:ascii="Arial" w:hAnsi="Arial" w:cs="Arial"/>
          <w:sz w:val="28"/>
          <w:szCs w:val="28"/>
        </w:rPr>
        <w:t>». В из</w:t>
      </w:r>
      <w:r w:rsidRPr="00D6492D">
        <w:rPr>
          <w:rFonts w:ascii="Arial" w:hAnsi="Arial" w:cs="Arial"/>
          <w:sz w:val="28"/>
          <w:szCs w:val="28"/>
        </w:rPr>
        <w:softHyphen/>
      </w:r>
      <w:r w:rsidRPr="00D6492D">
        <w:rPr>
          <w:rStyle w:val="10pt0pt"/>
          <w:rFonts w:ascii="Arial" w:hAnsi="Arial" w:cs="Arial"/>
          <w:sz w:val="28"/>
          <w:szCs w:val="28"/>
        </w:rPr>
        <w:t xml:space="preserve">дательствах </w:t>
      </w:r>
      <w:r w:rsidRPr="00D6492D">
        <w:rPr>
          <w:rFonts w:ascii="Arial" w:hAnsi="Arial" w:cs="Arial"/>
          <w:sz w:val="28"/>
          <w:szCs w:val="28"/>
        </w:rPr>
        <w:t>Узбекской ССР и Казахской ССР работали эвакуированные из Москвы художни</w:t>
      </w:r>
      <w:r w:rsidRPr="00D6492D">
        <w:rPr>
          <w:rFonts w:ascii="Arial" w:hAnsi="Arial" w:cs="Arial"/>
          <w:sz w:val="28"/>
          <w:szCs w:val="28"/>
        </w:rPr>
        <w:softHyphen/>
      </w:r>
      <w:r w:rsidRPr="00D6492D">
        <w:rPr>
          <w:rStyle w:val="12pt1"/>
          <w:rFonts w:ascii="Arial" w:hAnsi="Arial" w:cs="Arial"/>
          <w:sz w:val="28"/>
          <w:szCs w:val="28"/>
        </w:rPr>
        <w:t xml:space="preserve">ки </w:t>
      </w:r>
      <w:r w:rsidRPr="00D6492D">
        <w:rPr>
          <w:rFonts w:ascii="Arial" w:hAnsi="Arial" w:cs="Arial"/>
          <w:sz w:val="28"/>
          <w:szCs w:val="28"/>
        </w:rPr>
        <w:t xml:space="preserve">В. Волчек, К. Чепраков, С. </w:t>
      </w:r>
      <w:proofErr w:type="spellStart"/>
      <w:r w:rsidRPr="00D6492D">
        <w:rPr>
          <w:rFonts w:ascii="Arial" w:hAnsi="Arial" w:cs="Arial"/>
          <w:sz w:val="28"/>
          <w:szCs w:val="28"/>
        </w:rPr>
        <w:t>Зелихман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. Украинские художники М. </w:t>
      </w:r>
      <w:proofErr w:type="spellStart"/>
      <w:r w:rsidRPr="00D6492D">
        <w:rPr>
          <w:rFonts w:ascii="Arial" w:hAnsi="Arial" w:cs="Arial"/>
          <w:sz w:val="28"/>
          <w:szCs w:val="28"/>
        </w:rPr>
        <w:t>Балясный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И. Маркович, И. </w:t>
      </w:r>
      <w:proofErr w:type="spellStart"/>
      <w:r w:rsidRPr="00D6492D">
        <w:rPr>
          <w:rFonts w:ascii="Arial" w:hAnsi="Arial" w:cs="Arial"/>
          <w:sz w:val="28"/>
          <w:szCs w:val="28"/>
        </w:rPr>
        <w:t>Литинский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С. </w:t>
      </w:r>
      <w:proofErr w:type="spellStart"/>
      <w:r w:rsidRPr="00D6492D">
        <w:rPr>
          <w:rFonts w:ascii="Arial" w:hAnsi="Arial" w:cs="Arial"/>
          <w:sz w:val="28"/>
          <w:szCs w:val="28"/>
        </w:rPr>
        <w:t>Нодельман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в первые дни войны создали эмоционально-яркие антифашистские плакаты. 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Местные издательства в каталоге представлены плакатами, выпущенными Ивановским областным государственным издательством (художник И. </w:t>
      </w:r>
      <w:proofErr w:type="spellStart"/>
      <w:r w:rsidRPr="00D6492D">
        <w:rPr>
          <w:rFonts w:ascii="Arial" w:hAnsi="Arial" w:cs="Arial"/>
          <w:sz w:val="28"/>
          <w:szCs w:val="28"/>
        </w:rPr>
        <w:t>Колочков</w:t>
      </w:r>
      <w:proofErr w:type="spellEnd"/>
      <w:r w:rsidRPr="00D6492D">
        <w:rPr>
          <w:rFonts w:ascii="Arial" w:hAnsi="Arial" w:cs="Arial"/>
          <w:sz w:val="28"/>
          <w:szCs w:val="28"/>
        </w:rPr>
        <w:t>), Дальневосточным го</w:t>
      </w:r>
      <w:r w:rsidR="0071515D">
        <w:rPr>
          <w:rFonts w:ascii="Arial" w:hAnsi="Arial" w:cs="Arial"/>
          <w:sz w:val="28"/>
          <w:szCs w:val="28"/>
        </w:rPr>
        <w:t>су</w:t>
      </w:r>
      <w:r w:rsidRPr="00D6492D">
        <w:rPr>
          <w:rFonts w:ascii="Arial" w:hAnsi="Arial" w:cs="Arial"/>
          <w:sz w:val="28"/>
          <w:szCs w:val="28"/>
        </w:rPr>
        <w:t xml:space="preserve">дарственным издательством (художники </w:t>
      </w:r>
      <w:proofErr w:type="spellStart"/>
      <w:r w:rsidRPr="00D6492D">
        <w:rPr>
          <w:rFonts w:ascii="Arial" w:hAnsi="Arial" w:cs="Arial"/>
          <w:sz w:val="28"/>
          <w:szCs w:val="28"/>
        </w:rPr>
        <w:t>Н.Тихонов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и Д. </w:t>
      </w:r>
      <w:proofErr w:type="spellStart"/>
      <w:r w:rsidRPr="00D6492D">
        <w:rPr>
          <w:rFonts w:ascii="Arial" w:hAnsi="Arial" w:cs="Arial"/>
          <w:sz w:val="28"/>
          <w:szCs w:val="28"/>
        </w:rPr>
        <w:t>Шофман</w:t>
      </w:r>
      <w:proofErr w:type="spellEnd"/>
      <w:r w:rsidRPr="00D6492D">
        <w:rPr>
          <w:rFonts w:ascii="Arial" w:hAnsi="Arial" w:cs="Arial"/>
          <w:sz w:val="28"/>
          <w:szCs w:val="28"/>
        </w:rPr>
        <w:t>), и листами, изданными в Саратове.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Большая группа плакатов выпущена в Саратове. В 1941 г. Саратовское областное гос</w:t>
      </w:r>
      <w:r w:rsidR="00186453">
        <w:rPr>
          <w:rFonts w:ascii="Arial" w:hAnsi="Arial" w:cs="Arial"/>
          <w:sz w:val="28"/>
          <w:szCs w:val="28"/>
        </w:rPr>
        <w:t>у</w:t>
      </w:r>
      <w:r w:rsidRPr="00D6492D">
        <w:rPr>
          <w:rFonts w:ascii="Arial" w:hAnsi="Arial" w:cs="Arial"/>
          <w:sz w:val="28"/>
          <w:szCs w:val="28"/>
        </w:rPr>
        <w:t>д</w:t>
      </w:r>
      <w:r w:rsidR="00186453">
        <w:rPr>
          <w:rFonts w:ascii="Arial" w:hAnsi="Arial" w:cs="Arial"/>
          <w:sz w:val="28"/>
          <w:szCs w:val="28"/>
        </w:rPr>
        <w:t>а</w:t>
      </w:r>
      <w:r w:rsidRPr="00D6492D">
        <w:rPr>
          <w:rFonts w:ascii="Arial" w:hAnsi="Arial" w:cs="Arial"/>
          <w:sz w:val="28"/>
          <w:szCs w:val="28"/>
        </w:rPr>
        <w:t>рственное издательство «</w:t>
      </w:r>
      <w:proofErr w:type="spellStart"/>
      <w:r w:rsidRPr="00D6492D">
        <w:rPr>
          <w:rFonts w:ascii="Arial" w:hAnsi="Arial" w:cs="Arial"/>
          <w:sz w:val="28"/>
          <w:szCs w:val="28"/>
        </w:rPr>
        <w:t>Саратовоблгиз</w:t>
      </w:r>
      <w:proofErr w:type="spellEnd"/>
      <w:r w:rsidRPr="00D6492D">
        <w:rPr>
          <w:rFonts w:ascii="Arial" w:hAnsi="Arial" w:cs="Arial"/>
          <w:sz w:val="28"/>
          <w:szCs w:val="28"/>
        </w:rPr>
        <w:t>» выпускало п</w:t>
      </w:r>
      <w:r w:rsidR="0071515D">
        <w:rPr>
          <w:rFonts w:ascii="Arial" w:hAnsi="Arial" w:cs="Arial"/>
          <w:sz w:val="28"/>
          <w:szCs w:val="28"/>
        </w:rPr>
        <w:t>лакаты известных саратовских худож</w:t>
      </w:r>
      <w:r w:rsidRPr="00D6492D">
        <w:rPr>
          <w:rFonts w:ascii="Arial" w:hAnsi="Arial" w:cs="Arial"/>
          <w:sz w:val="28"/>
          <w:szCs w:val="28"/>
        </w:rPr>
        <w:t xml:space="preserve">ников А. Скворцова, Б. Миловидова, Л. </w:t>
      </w:r>
      <w:proofErr w:type="spellStart"/>
      <w:r w:rsidRPr="00D6492D">
        <w:rPr>
          <w:rFonts w:ascii="Arial" w:hAnsi="Arial" w:cs="Arial"/>
          <w:sz w:val="28"/>
          <w:szCs w:val="28"/>
        </w:rPr>
        <w:t>Ельковича</w:t>
      </w:r>
      <w:proofErr w:type="spellEnd"/>
      <w:r w:rsidRPr="00D6492D">
        <w:rPr>
          <w:rFonts w:ascii="Arial" w:hAnsi="Arial" w:cs="Arial"/>
          <w:sz w:val="28"/>
          <w:szCs w:val="28"/>
        </w:rPr>
        <w:t>, Ф. За</w:t>
      </w:r>
      <w:r w:rsidR="0071515D">
        <w:rPr>
          <w:rFonts w:ascii="Arial" w:hAnsi="Arial" w:cs="Arial"/>
          <w:sz w:val="28"/>
          <w:szCs w:val="28"/>
        </w:rPr>
        <w:t>боровского и других. Здесь такж</w:t>
      </w:r>
      <w:r w:rsidRPr="00D6492D">
        <w:rPr>
          <w:rStyle w:val="12pt1"/>
          <w:rFonts w:ascii="Arial" w:hAnsi="Arial" w:cs="Arial"/>
          <w:sz w:val="28"/>
          <w:szCs w:val="28"/>
        </w:rPr>
        <w:t xml:space="preserve">е </w:t>
      </w:r>
      <w:r w:rsidRPr="00D6492D">
        <w:rPr>
          <w:rFonts w:ascii="Arial" w:hAnsi="Arial" w:cs="Arial"/>
          <w:sz w:val="28"/>
          <w:szCs w:val="28"/>
        </w:rPr>
        <w:t xml:space="preserve">печатались графические листы украинского художника И. </w:t>
      </w:r>
      <w:proofErr w:type="spellStart"/>
      <w:r w:rsidRPr="00D6492D">
        <w:rPr>
          <w:rFonts w:ascii="Arial" w:hAnsi="Arial" w:cs="Arial"/>
          <w:sz w:val="28"/>
          <w:szCs w:val="28"/>
        </w:rPr>
        <w:t>Литинского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эвакуированного </w:t>
      </w:r>
      <w:r w:rsidR="0071515D">
        <w:rPr>
          <w:rFonts w:ascii="Arial" w:hAnsi="Arial" w:cs="Arial"/>
          <w:sz w:val="28"/>
          <w:szCs w:val="28"/>
        </w:rPr>
        <w:t>в</w:t>
      </w:r>
      <w:r w:rsidRPr="00D6492D">
        <w:rPr>
          <w:rFonts w:ascii="Arial" w:hAnsi="Arial" w:cs="Arial"/>
          <w:sz w:val="28"/>
          <w:szCs w:val="28"/>
        </w:rPr>
        <w:t xml:space="preserve"> Саратов.</w:t>
      </w:r>
      <w:r w:rsidR="001702BD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Ядро коллекции составляют плакаты, изданные Саратовским городским комитетом ВК</w:t>
      </w:r>
      <w:proofErr w:type="gramStart"/>
      <w:r w:rsidRPr="00D6492D">
        <w:rPr>
          <w:rFonts w:ascii="Arial" w:hAnsi="Arial" w:cs="Arial"/>
          <w:sz w:val="28"/>
          <w:szCs w:val="28"/>
        </w:rPr>
        <w:t>П(</w:t>
      </w:r>
      <w:proofErr w:type="gramEnd"/>
      <w:r w:rsidRPr="00D6492D">
        <w:rPr>
          <w:rFonts w:ascii="Arial" w:hAnsi="Arial" w:cs="Arial"/>
          <w:sz w:val="28"/>
          <w:szCs w:val="28"/>
        </w:rPr>
        <w:t>б) и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Агитокна</w:t>
      </w:r>
      <w:proofErr w:type="spellEnd"/>
      <w:r w:rsidRPr="00D6492D">
        <w:rPr>
          <w:rFonts w:ascii="Arial" w:hAnsi="Arial" w:cs="Arial"/>
          <w:sz w:val="28"/>
          <w:szCs w:val="28"/>
        </w:rPr>
        <w:t>», выходившие под эгидой горкома партии с издательской маркой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Pr="00D6492D">
        <w:rPr>
          <w:rFonts w:ascii="Arial" w:hAnsi="Arial" w:cs="Arial"/>
          <w:sz w:val="28"/>
          <w:szCs w:val="28"/>
        </w:rPr>
        <w:t>. Орган Саратовского ГК ВК</w:t>
      </w:r>
      <w:proofErr w:type="gramStart"/>
      <w:r w:rsidRPr="00D6492D">
        <w:rPr>
          <w:rFonts w:ascii="Arial" w:hAnsi="Arial" w:cs="Arial"/>
          <w:sz w:val="28"/>
          <w:szCs w:val="28"/>
        </w:rPr>
        <w:t>П(</w:t>
      </w:r>
      <w:proofErr w:type="gramEnd"/>
      <w:r w:rsidRPr="00D6492D">
        <w:rPr>
          <w:rFonts w:ascii="Arial" w:hAnsi="Arial" w:cs="Arial"/>
          <w:sz w:val="28"/>
          <w:szCs w:val="28"/>
        </w:rPr>
        <w:t>б)».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lastRenderedPageBreak/>
        <w:t>Идея возродить традиции «Окон РОСТА» в городе воз</w:t>
      </w:r>
      <w:r w:rsidR="0071515D">
        <w:rPr>
          <w:rFonts w:ascii="Arial" w:hAnsi="Arial" w:cs="Arial"/>
          <w:sz w:val="28"/>
          <w:szCs w:val="28"/>
        </w:rPr>
        <w:t>никла в первые дни войны. Под р</w:t>
      </w:r>
      <w:r w:rsidRPr="00D6492D">
        <w:rPr>
          <w:rFonts w:ascii="Arial" w:hAnsi="Arial" w:cs="Arial"/>
          <w:sz w:val="28"/>
          <w:szCs w:val="28"/>
        </w:rPr>
        <w:t>уководством председателя Саратовского отделения Союза сове</w:t>
      </w:r>
      <w:r w:rsidR="0071515D">
        <w:rPr>
          <w:rFonts w:ascii="Arial" w:hAnsi="Arial" w:cs="Arial"/>
          <w:sz w:val="28"/>
          <w:szCs w:val="28"/>
        </w:rPr>
        <w:t>тских художников Л.С. Рабинови</w:t>
      </w:r>
      <w:r w:rsidRPr="00D6492D">
        <w:rPr>
          <w:rFonts w:ascii="Arial" w:hAnsi="Arial" w:cs="Arial"/>
          <w:sz w:val="28"/>
          <w:szCs w:val="28"/>
        </w:rPr>
        <w:t xml:space="preserve">ч (1907-2001) был организован коллектив художников, куда вошли Н. Архангельский, </w:t>
      </w:r>
      <w:r w:rsidRPr="00D6492D">
        <w:rPr>
          <w:rStyle w:val="12pt1"/>
          <w:rFonts w:ascii="Arial" w:hAnsi="Arial" w:cs="Arial"/>
          <w:sz w:val="28"/>
          <w:szCs w:val="28"/>
        </w:rPr>
        <w:t xml:space="preserve">Б. </w:t>
      </w:r>
      <w:r w:rsidRPr="00D6492D">
        <w:rPr>
          <w:rFonts w:ascii="Arial" w:hAnsi="Arial" w:cs="Arial"/>
          <w:sz w:val="28"/>
          <w:szCs w:val="28"/>
        </w:rPr>
        <w:t xml:space="preserve">Бобров, А. </w:t>
      </w:r>
      <w:proofErr w:type="spellStart"/>
      <w:r w:rsidRPr="00D6492D">
        <w:rPr>
          <w:rFonts w:ascii="Arial" w:hAnsi="Arial" w:cs="Arial"/>
          <w:sz w:val="28"/>
          <w:szCs w:val="28"/>
        </w:rPr>
        <w:t>Чечнев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Л. </w:t>
      </w:r>
      <w:proofErr w:type="spellStart"/>
      <w:r w:rsidRPr="00D6492D">
        <w:rPr>
          <w:rFonts w:ascii="Arial" w:hAnsi="Arial" w:cs="Arial"/>
          <w:sz w:val="28"/>
          <w:szCs w:val="28"/>
        </w:rPr>
        <w:t>Елькович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К. </w:t>
      </w:r>
      <w:proofErr w:type="spellStart"/>
      <w:r w:rsidRPr="00D6492D">
        <w:rPr>
          <w:rFonts w:ascii="Arial" w:hAnsi="Arial" w:cs="Arial"/>
          <w:sz w:val="28"/>
          <w:szCs w:val="28"/>
        </w:rPr>
        <w:t>Частов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Ф. Заборовский, А. </w:t>
      </w:r>
      <w:proofErr w:type="spellStart"/>
      <w:r w:rsidRPr="00D6492D">
        <w:rPr>
          <w:rFonts w:ascii="Arial" w:hAnsi="Arial" w:cs="Arial"/>
          <w:sz w:val="28"/>
          <w:szCs w:val="28"/>
        </w:rPr>
        <w:t>Можаев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Б. Миловидов и другие. В конце 1941 г. творческий коллектив пополнили приехавшие из Москвы профессора </w:t>
      </w:r>
      <w:r w:rsidR="0071515D">
        <w:rPr>
          <w:rFonts w:ascii="Arial" w:hAnsi="Arial" w:cs="Arial"/>
          <w:sz w:val="28"/>
          <w:szCs w:val="28"/>
        </w:rPr>
        <w:t>жив</w:t>
      </w:r>
      <w:r w:rsidRPr="00D6492D">
        <w:rPr>
          <w:rFonts w:ascii="Arial" w:hAnsi="Arial" w:cs="Arial"/>
          <w:sz w:val="28"/>
          <w:szCs w:val="28"/>
        </w:rPr>
        <w:t xml:space="preserve">описи Г. Рублев и А. Гончаров, </w:t>
      </w:r>
      <w:proofErr w:type="spellStart"/>
      <w:r w:rsidRPr="00D6492D">
        <w:rPr>
          <w:rFonts w:ascii="Arial" w:hAnsi="Arial" w:cs="Arial"/>
          <w:sz w:val="28"/>
          <w:szCs w:val="28"/>
        </w:rPr>
        <w:t>энгельсский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график П. Зоря. Художники решили систе</w:t>
      </w:r>
      <w:r w:rsidRPr="00D6492D">
        <w:rPr>
          <w:rFonts w:ascii="Arial" w:hAnsi="Arial" w:cs="Arial"/>
          <w:sz w:val="28"/>
          <w:szCs w:val="28"/>
        </w:rPr>
        <w:softHyphen/>
        <w:t xml:space="preserve">матически выпускать плакаты, панно, карикатуры, оперативно отображавшие события на </w:t>
      </w:r>
      <w:r w:rsidR="0071515D">
        <w:rPr>
          <w:rFonts w:ascii="Arial" w:hAnsi="Arial" w:cs="Arial"/>
          <w:sz w:val="28"/>
          <w:szCs w:val="28"/>
        </w:rPr>
        <w:t>ф</w:t>
      </w:r>
      <w:r w:rsidRPr="00D6492D">
        <w:rPr>
          <w:rFonts w:ascii="Arial" w:hAnsi="Arial" w:cs="Arial"/>
          <w:sz w:val="28"/>
          <w:szCs w:val="28"/>
        </w:rPr>
        <w:t>ронте и в тылу.</w:t>
      </w:r>
    </w:p>
    <w:p w:rsidR="003F20D2" w:rsidRPr="00D6492D" w:rsidRDefault="007B59E8" w:rsidP="007B59E8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 w:rsidR="006D4778"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="006D4778" w:rsidRPr="00D6492D">
        <w:rPr>
          <w:rFonts w:ascii="Arial" w:hAnsi="Arial" w:cs="Arial"/>
          <w:sz w:val="28"/>
          <w:szCs w:val="28"/>
        </w:rPr>
        <w:t>» № 1 вышло 3 июля 1941 г. Первые 15 но</w:t>
      </w:r>
      <w:r>
        <w:rPr>
          <w:rFonts w:ascii="Arial" w:hAnsi="Arial" w:cs="Arial"/>
          <w:sz w:val="28"/>
          <w:szCs w:val="28"/>
        </w:rPr>
        <w:t>меров были выполнены вручную тр</w:t>
      </w:r>
      <w:r w:rsidR="006D4778" w:rsidRPr="00D6492D">
        <w:rPr>
          <w:rFonts w:ascii="Arial" w:hAnsi="Arial" w:cs="Arial"/>
          <w:sz w:val="28"/>
          <w:szCs w:val="28"/>
        </w:rPr>
        <w:t>афаретным способом. Каждое «</w:t>
      </w:r>
      <w:proofErr w:type="spellStart"/>
      <w:r w:rsidR="006D4778"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="006D4778" w:rsidRPr="00D6492D">
        <w:rPr>
          <w:rFonts w:ascii="Arial" w:hAnsi="Arial" w:cs="Arial"/>
          <w:sz w:val="28"/>
          <w:szCs w:val="28"/>
        </w:rPr>
        <w:t>» содержало несколько рисунков разных авторов.</w:t>
      </w:r>
      <w:r>
        <w:rPr>
          <w:rFonts w:ascii="Arial" w:hAnsi="Arial" w:cs="Arial"/>
          <w:sz w:val="28"/>
          <w:szCs w:val="28"/>
        </w:rPr>
        <w:t xml:space="preserve"> </w:t>
      </w:r>
      <w:r w:rsidR="006D4778" w:rsidRPr="00D6492D">
        <w:rPr>
          <w:rFonts w:ascii="Arial" w:hAnsi="Arial" w:cs="Arial"/>
          <w:sz w:val="28"/>
          <w:szCs w:val="28"/>
        </w:rPr>
        <w:t>На</w:t>
      </w:r>
      <w:proofErr w:type="gramStart"/>
      <w:r w:rsidR="006D4778" w:rsidRPr="00D6492D">
        <w:rPr>
          <w:rFonts w:ascii="Arial" w:hAnsi="Arial" w:cs="Arial"/>
          <w:sz w:val="28"/>
          <w:szCs w:val="28"/>
        </w:rPr>
        <w:t xml:space="preserve"> :</w:t>
      </w:r>
      <w:proofErr w:type="gramEnd"/>
      <w:r w:rsidR="006D4778" w:rsidRPr="00D649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</w:t>
      </w:r>
      <w:r w:rsidR="006D4778" w:rsidRPr="00D6492D">
        <w:rPr>
          <w:rFonts w:ascii="Arial" w:hAnsi="Arial" w:cs="Arial"/>
          <w:sz w:val="28"/>
          <w:szCs w:val="28"/>
        </w:rPr>
        <w:t>ороте этих плакатов есть штамп «</w:t>
      </w:r>
      <w:proofErr w:type="spellStart"/>
      <w:r w:rsidR="006D4778"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="006D4778" w:rsidRPr="00D6492D">
        <w:rPr>
          <w:rFonts w:ascii="Arial" w:hAnsi="Arial" w:cs="Arial"/>
          <w:sz w:val="28"/>
          <w:szCs w:val="28"/>
        </w:rPr>
        <w:t xml:space="preserve"> №</w:t>
      </w:r>
      <w:r w:rsidR="001702BD">
        <w:rPr>
          <w:rFonts w:ascii="Arial" w:hAnsi="Arial" w:cs="Arial"/>
          <w:sz w:val="28"/>
          <w:szCs w:val="28"/>
        </w:rPr>
        <w:t>…</w:t>
      </w:r>
      <w:r w:rsidR="006D4778" w:rsidRPr="00D6492D">
        <w:rPr>
          <w:rFonts w:ascii="Arial" w:hAnsi="Arial" w:cs="Arial"/>
          <w:sz w:val="28"/>
          <w:szCs w:val="28"/>
        </w:rPr>
        <w:tab/>
        <w:t>отдела пропаганды и агитации Сар.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D4778" w:rsidRPr="00D6492D">
        <w:rPr>
          <w:rStyle w:val="12pt1"/>
          <w:rFonts w:ascii="Arial" w:hAnsi="Arial" w:cs="Arial"/>
          <w:sz w:val="28"/>
          <w:szCs w:val="28"/>
        </w:rPr>
        <w:t xml:space="preserve">ГК </w:t>
      </w:r>
      <w:proofErr w:type="spellStart"/>
      <w:r>
        <w:rPr>
          <w:rFonts w:ascii="Arial" w:hAnsi="Arial" w:cs="Arial"/>
          <w:sz w:val="28"/>
          <w:szCs w:val="28"/>
        </w:rPr>
        <w:t>ВКПб</w:t>
      </w:r>
      <w:proofErr w:type="spellEnd"/>
      <w:r>
        <w:rPr>
          <w:rFonts w:ascii="Arial" w:hAnsi="Arial" w:cs="Arial"/>
          <w:sz w:val="28"/>
          <w:szCs w:val="28"/>
        </w:rPr>
        <w:t>).</w:t>
      </w:r>
      <w:proofErr w:type="gramEnd"/>
      <w:r>
        <w:rPr>
          <w:rFonts w:ascii="Arial" w:hAnsi="Arial" w:cs="Arial"/>
          <w:sz w:val="28"/>
          <w:szCs w:val="28"/>
        </w:rPr>
        <w:t xml:space="preserve"> Копия №</w:t>
      </w:r>
      <w:r w:rsidR="001702B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6D4778" w:rsidRPr="00D6492D">
        <w:rPr>
          <w:rFonts w:ascii="Arial" w:hAnsi="Arial" w:cs="Arial"/>
          <w:sz w:val="28"/>
          <w:szCs w:val="28"/>
        </w:rPr>
        <w:t>Лист №</w:t>
      </w:r>
      <w:r w:rsidR="001702BD">
        <w:rPr>
          <w:rFonts w:ascii="Arial" w:hAnsi="Arial" w:cs="Arial"/>
          <w:sz w:val="28"/>
          <w:szCs w:val="28"/>
        </w:rPr>
        <w:t>…</w:t>
      </w:r>
      <w:r w:rsidR="006D4778" w:rsidRPr="00D6492D">
        <w:rPr>
          <w:rFonts w:ascii="Arial" w:hAnsi="Arial" w:cs="Arial"/>
          <w:sz w:val="28"/>
          <w:szCs w:val="28"/>
        </w:rPr>
        <w:t xml:space="preserve">», подпись ответственного редактора </w:t>
      </w:r>
      <w:r w:rsidR="006D4778" w:rsidRPr="00D6492D">
        <w:rPr>
          <w:rStyle w:val="12pt1"/>
          <w:rFonts w:ascii="Arial" w:hAnsi="Arial" w:cs="Arial"/>
          <w:sz w:val="28"/>
          <w:szCs w:val="28"/>
        </w:rPr>
        <w:t xml:space="preserve">и </w:t>
      </w:r>
      <w:r w:rsidR="006D4778" w:rsidRPr="00D6492D">
        <w:rPr>
          <w:rFonts w:ascii="Arial" w:hAnsi="Arial" w:cs="Arial"/>
          <w:sz w:val="28"/>
          <w:szCs w:val="28"/>
        </w:rPr>
        <w:t>дата, на некоторых</w:t>
      </w:r>
      <w:r>
        <w:rPr>
          <w:rFonts w:ascii="Arial" w:hAnsi="Arial" w:cs="Arial"/>
          <w:sz w:val="28"/>
          <w:szCs w:val="28"/>
        </w:rPr>
        <w:t xml:space="preserve"> пос</w:t>
      </w:r>
      <w:r w:rsidR="006D4778" w:rsidRPr="00D6492D">
        <w:rPr>
          <w:rFonts w:ascii="Arial" w:hAnsi="Arial" w:cs="Arial"/>
          <w:sz w:val="28"/>
          <w:szCs w:val="28"/>
        </w:rPr>
        <w:t>тавлен и штамп Саратовского отделения Союза советских художников. Впоследствии художники овладели техникой линогравюры и стали печатать рисунки на литографской машине тиражом 200 экземпляров, а в конце войны тираж достигал уже 1600 экземпляров. За</w:t>
      </w:r>
      <w:proofErr w:type="gramStart"/>
      <w:r w:rsidR="006D4778" w:rsidRPr="00D6492D">
        <w:rPr>
          <w:rFonts w:ascii="Arial" w:hAnsi="Arial" w:cs="Arial"/>
          <w:sz w:val="28"/>
          <w:szCs w:val="28"/>
        </w:rPr>
        <w:t>.</w:t>
      </w:r>
      <w:proofErr w:type="gramEnd"/>
      <w:r w:rsidR="006D4778" w:rsidRPr="00D6492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D4778" w:rsidRPr="00D6492D">
        <w:rPr>
          <w:rFonts w:ascii="Arial" w:hAnsi="Arial" w:cs="Arial"/>
          <w:sz w:val="28"/>
          <w:szCs w:val="28"/>
        </w:rPr>
        <w:t>г</w:t>
      </w:r>
      <w:proofErr w:type="gramEnd"/>
      <w:r w:rsidR="006D4778" w:rsidRPr="00D6492D">
        <w:rPr>
          <w:rFonts w:ascii="Arial" w:hAnsi="Arial" w:cs="Arial"/>
          <w:sz w:val="28"/>
          <w:szCs w:val="28"/>
        </w:rPr>
        <w:t xml:space="preserve">оды войны вышло более 170 «Окон», и практически все они присутствуют в коллекции </w:t>
      </w:r>
      <w:r w:rsidR="006D4778" w:rsidRPr="00D6492D">
        <w:rPr>
          <w:rStyle w:val="95pt"/>
          <w:rFonts w:ascii="Arial" w:hAnsi="Arial" w:cs="Arial"/>
          <w:sz w:val="28"/>
          <w:szCs w:val="28"/>
        </w:rPr>
        <w:t>музея.</w:t>
      </w:r>
      <w:r>
        <w:rPr>
          <w:rFonts w:ascii="Arial" w:hAnsi="Arial" w:cs="Arial"/>
          <w:sz w:val="28"/>
          <w:szCs w:val="28"/>
        </w:rPr>
        <w:t xml:space="preserve"> </w:t>
      </w:r>
      <w:r w:rsidR="006D4778" w:rsidRPr="00D6492D">
        <w:rPr>
          <w:rFonts w:ascii="Arial" w:hAnsi="Arial" w:cs="Arial"/>
          <w:sz w:val="28"/>
          <w:szCs w:val="28"/>
        </w:rPr>
        <w:t>Выставлялись «Окна» в центральных витринах города. Плакаты печатались в типо</w:t>
      </w:r>
      <w:r w:rsidR="006D4778" w:rsidRPr="00D6492D">
        <w:rPr>
          <w:rFonts w:ascii="Arial" w:hAnsi="Arial" w:cs="Arial"/>
          <w:sz w:val="28"/>
          <w:szCs w:val="28"/>
        </w:rPr>
        <w:softHyphen/>
        <w:t>литографии газеты «Рабочий транспорта», литографии Сарат</w:t>
      </w:r>
      <w:r>
        <w:rPr>
          <w:rFonts w:ascii="Arial" w:hAnsi="Arial" w:cs="Arial"/>
          <w:sz w:val="28"/>
          <w:szCs w:val="28"/>
        </w:rPr>
        <w:t>овского городского совета депу</w:t>
      </w:r>
      <w:r w:rsidR="006D4778" w:rsidRPr="00D6492D">
        <w:rPr>
          <w:rFonts w:ascii="Arial" w:hAnsi="Arial" w:cs="Arial"/>
          <w:sz w:val="28"/>
          <w:szCs w:val="28"/>
        </w:rPr>
        <w:t xml:space="preserve">татов трудящихся, </w:t>
      </w:r>
      <w:proofErr w:type="spellStart"/>
      <w:proofErr w:type="gramStart"/>
      <w:r w:rsidR="006D4778" w:rsidRPr="00D6492D">
        <w:rPr>
          <w:rFonts w:ascii="Arial" w:hAnsi="Arial" w:cs="Arial"/>
          <w:sz w:val="28"/>
          <w:szCs w:val="28"/>
        </w:rPr>
        <w:t>типо</w:t>
      </w:r>
      <w:proofErr w:type="spellEnd"/>
      <w:r w:rsidR="006D4778" w:rsidRPr="00D6492D">
        <w:rPr>
          <w:rFonts w:ascii="Arial" w:hAnsi="Arial" w:cs="Arial"/>
          <w:sz w:val="28"/>
          <w:szCs w:val="28"/>
        </w:rPr>
        <w:t>-литографии</w:t>
      </w:r>
      <w:proofErr w:type="gramEnd"/>
      <w:r w:rsidR="006D4778" w:rsidRPr="00D6492D">
        <w:rPr>
          <w:rFonts w:ascii="Arial" w:hAnsi="Arial" w:cs="Arial"/>
          <w:sz w:val="28"/>
          <w:szCs w:val="28"/>
        </w:rPr>
        <w:t xml:space="preserve"> картографических предприятий области.</w:t>
      </w:r>
    </w:p>
    <w:p w:rsidR="003F20D2" w:rsidRPr="00D6492D" w:rsidRDefault="006D4778" w:rsidP="007B59E8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Большой вклад в издание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Агитокон</w:t>
      </w:r>
      <w:proofErr w:type="spellEnd"/>
      <w:r w:rsidRPr="00D6492D">
        <w:rPr>
          <w:rFonts w:ascii="Arial" w:hAnsi="Arial" w:cs="Arial"/>
          <w:sz w:val="28"/>
          <w:szCs w:val="28"/>
        </w:rPr>
        <w:t>» внесли ответственные редакторы: С. Токарев (1941), С. Полянский (1941-1942), Б. Щербаков (1942), Л.С. Рабинович (1942-1943), М.Г. Голубева (1943-1944), И.М. Асеев (1945).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Важной особенностью плакатов было сочетание изображения с текстом. Песни, сти</w:t>
      </w:r>
      <w:r w:rsidRPr="00D6492D">
        <w:rPr>
          <w:rFonts w:ascii="Arial" w:hAnsi="Arial" w:cs="Arial"/>
          <w:sz w:val="28"/>
          <w:szCs w:val="28"/>
        </w:rPr>
        <w:softHyphen/>
        <w:t xml:space="preserve">хи, иногда выдержки из писем с фронта, сводки </w:t>
      </w:r>
      <w:proofErr w:type="spellStart"/>
      <w:r w:rsidRPr="00D6492D">
        <w:rPr>
          <w:rFonts w:ascii="Arial" w:hAnsi="Arial" w:cs="Arial"/>
          <w:sz w:val="28"/>
          <w:szCs w:val="28"/>
        </w:rPr>
        <w:t>Совинформбюро</w:t>
      </w:r>
      <w:proofErr w:type="spellEnd"/>
      <w:r w:rsidRPr="00D6492D">
        <w:rPr>
          <w:rFonts w:ascii="Arial" w:hAnsi="Arial" w:cs="Arial"/>
          <w:sz w:val="28"/>
          <w:szCs w:val="28"/>
        </w:rPr>
        <w:t>, цитаты из выступлений И.В. Сталина сопровождали большинство изображений. Авторами текстов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Агитокон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» были местные поэты А. Ростовский, </w:t>
      </w:r>
      <w:r w:rsidRPr="00D6492D">
        <w:rPr>
          <w:rFonts w:ascii="Arial" w:hAnsi="Arial" w:cs="Arial"/>
          <w:sz w:val="28"/>
          <w:szCs w:val="28"/>
          <w:lang w:val="en-US"/>
        </w:rPr>
        <w:t>JI</w:t>
      </w:r>
      <w:r w:rsidRPr="00D6492D">
        <w:rPr>
          <w:rFonts w:ascii="Arial" w:hAnsi="Arial" w:cs="Arial"/>
          <w:sz w:val="28"/>
          <w:szCs w:val="28"/>
        </w:rPr>
        <w:t>.</w:t>
      </w:r>
      <w:r w:rsidRPr="00D6492D">
        <w:rPr>
          <w:rFonts w:ascii="Arial" w:hAnsi="Arial" w:cs="Arial"/>
          <w:sz w:val="28"/>
          <w:szCs w:val="28"/>
          <w:lang w:val="en-US"/>
        </w:rPr>
        <w:t>B</w:t>
      </w:r>
      <w:r w:rsidRPr="00D6492D">
        <w:rPr>
          <w:rFonts w:ascii="Arial" w:hAnsi="Arial" w:cs="Arial"/>
          <w:sz w:val="28"/>
          <w:szCs w:val="28"/>
        </w:rPr>
        <w:t>. Прозоро</w:t>
      </w:r>
      <w:r w:rsidR="007B59E8">
        <w:rPr>
          <w:rFonts w:ascii="Arial" w:hAnsi="Arial" w:cs="Arial"/>
          <w:sz w:val="28"/>
          <w:szCs w:val="28"/>
        </w:rPr>
        <w:t xml:space="preserve">вский (1914-1988), А. Коранов, </w:t>
      </w:r>
      <w:r w:rsidRPr="00D6492D">
        <w:rPr>
          <w:rFonts w:ascii="Arial" w:hAnsi="Arial" w:cs="Arial"/>
          <w:sz w:val="28"/>
          <w:szCs w:val="28"/>
        </w:rPr>
        <w:t>А</w:t>
      </w:r>
      <w:r w:rsidR="007B59E8">
        <w:rPr>
          <w:rFonts w:ascii="Arial" w:hAnsi="Arial" w:cs="Arial"/>
          <w:sz w:val="28"/>
          <w:szCs w:val="28"/>
        </w:rPr>
        <w:t>.</w:t>
      </w:r>
      <w:r w:rsidRPr="00D6492D">
        <w:rPr>
          <w:rFonts w:ascii="Arial" w:hAnsi="Arial" w:cs="Arial"/>
          <w:sz w:val="28"/>
          <w:szCs w:val="28"/>
        </w:rPr>
        <w:t>И</w:t>
      </w:r>
      <w:r w:rsidR="007B59E8">
        <w:rPr>
          <w:rFonts w:ascii="Arial" w:hAnsi="Arial" w:cs="Arial"/>
          <w:sz w:val="28"/>
          <w:szCs w:val="28"/>
        </w:rPr>
        <w:t>.</w:t>
      </w:r>
      <w:r w:rsidRPr="00D6492D">
        <w:rPr>
          <w:rFonts w:ascii="Arial" w:hAnsi="Arial" w:cs="Arial"/>
          <w:sz w:val="28"/>
          <w:szCs w:val="28"/>
        </w:rPr>
        <w:t xml:space="preserve"> Недогонов (1914-1948), В.А. Тимохин (1909-1967), И.Г. Тобольский (1921-1995), Ю. Юрин и другие, а также эвакуированные украинские поэты М.А. Пригара (1908-1983), </w:t>
      </w:r>
      <w:r w:rsidR="00EA5256">
        <w:rPr>
          <w:rFonts w:ascii="Arial" w:hAnsi="Arial" w:cs="Arial"/>
          <w:sz w:val="28"/>
          <w:szCs w:val="28"/>
        </w:rPr>
        <w:lastRenderedPageBreak/>
        <w:t>Л</w:t>
      </w:r>
      <w:r w:rsidRPr="00D6492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6492D">
        <w:rPr>
          <w:rFonts w:ascii="Arial" w:hAnsi="Arial" w:cs="Arial"/>
          <w:sz w:val="28"/>
          <w:szCs w:val="28"/>
        </w:rPr>
        <w:t>Смульсон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(1913-?). Художник Л.Я. </w:t>
      </w:r>
      <w:proofErr w:type="spellStart"/>
      <w:r w:rsidRPr="00D6492D">
        <w:rPr>
          <w:rFonts w:ascii="Arial" w:hAnsi="Arial" w:cs="Arial"/>
          <w:sz w:val="28"/>
          <w:szCs w:val="28"/>
        </w:rPr>
        <w:t>Елькович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сам писал тексты к рисункам.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 xml:space="preserve">Интересны графические листы художника Г. </w:t>
      </w:r>
      <w:r w:rsidR="007B59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492D">
        <w:rPr>
          <w:rFonts w:ascii="Arial" w:hAnsi="Arial" w:cs="Arial"/>
          <w:sz w:val="28"/>
          <w:szCs w:val="28"/>
        </w:rPr>
        <w:t>Наместникова</w:t>
      </w:r>
      <w:proofErr w:type="spellEnd"/>
      <w:r w:rsidRPr="00D6492D">
        <w:rPr>
          <w:rFonts w:ascii="Arial" w:hAnsi="Arial" w:cs="Arial"/>
          <w:sz w:val="28"/>
          <w:szCs w:val="28"/>
        </w:rPr>
        <w:t>, работавшего в газете «Ра</w:t>
      </w:r>
      <w:r w:rsidRPr="00D6492D">
        <w:rPr>
          <w:rFonts w:ascii="Arial" w:hAnsi="Arial" w:cs="Arial"/>
          <w:sz w:val="28"/>
          <w:szCs w:val="28"/>
        </w:rPr>
        <w:softHyphen/>
        <w:t xml:space="preserve">бочий транспорта» Управления и политотдела </w:t>
      </w:r>
      <w:proofErr w:type="spellStart"/>
      <w:r w:rsidRPr="00D6492D">
        <w:rPr>
          <w:rFonts w:ascii="Arial" w:hAnsi="Arial" w:cs="Arial"/>
          <w:sz w:val="28"/>
          <w:szCs w:val="28"/>
        </w:rPr>
        <w:t>Рязано</w:t>
      </w:r>
      <w:proofErr w:type="spellEnd"/>
      <w:r w:rsidRPr="00D6492D">
        <w:rPr>
          <w:rFonts w:ascii="Arial" w:hAnsi="Arial" w:cs="Arial"/>
          <w:sz w:val="28"/>
          <w:szCs w:val="28"/>
        </w:rPr>
        <w:t>-Уральской железной дороги. Эти плакаты выделяют</w:t>
      </w:r>
      <w:r w:rsidR="00EA5256">
        <w:rPr>
          <w:rFonts w:ascii="Arial" w:hAnsi="Arial" w:cs="Arial"/>
          <w:sz w:val="28"/>
          <w:szCs w:val="28"/>
        </w:rPr>
        <w:t>ся выразительностью, эмоциональ</w:t>
      </w:r>
      <w:r w:rsidRPr="00D6492D">
        <w:rPr>
          <w:rFonts w:ascii="Arial" w:hAnsi="Arial" w:cs="Arial"/>
          <w:sz w:val="28"/>
          <w:szCs w:val="28"/>
        </w:rPr>
        <w:t>ностью и лаконичностью повествования.</w:t>
      </w:r>
    </w:p>
    <w:p w:rsidR="003F20D2" w:rsidRPr="00D6492D" w:rsidRDefault="006D4778" w:rsidP="007B59E8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Отдельную группу составляет коллекция эскизов, насчитывающая 288 листов. Это ори</w:t>
      </w:r>
      <w:r w:rsidRPr="00D6492D">
        <w:rPr>
          <w:rFonts w:ascii="Arial" w:hAnsi="Arial" w:cs="Arial"/>
          <w:sz w:val="28"/>
          <w:szCs w:val="28"/>
        </w:rPr>
        <w:softHyphen/>
        <w:t>гиналы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Агитокон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», эскизы плакатов и панно, выполненные саратовскими, </w:t>
      </w:r>
      <w:proofErr w:type="spellStart"/>
      <w:r w:rsidRPr="00D6492D">
        <w:rPr>
          <w:rFonts w:ascii="Arial" w:hAnsi="Arial" w:cs="Arial"/>
          <w:sz w:val="28"/>
          <w:szCs w:val="28"/>
        </w:rPr>
        <w:t>энгельсскими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и московскими художниками гуашью, тушью, карандашом. К оригинал-макетам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Агитокон</w:t>
      </w:r>
      <w:proofErr w:type="spellEnd"/>
      <w:r w:rsidRPr="00D6492D">
        <w:rPr>
          <w:rFonts w:ascii="Arial" w:hAnsi="Arial" w:cs="Arial"/>
          <w:sz w:val="28"/>
          <w:szCs w:val="28"/>
        </w:rPr>
        <w:t>» отнесены листы, на которых изображена издательская марка или стоит штамп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="007B59E8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№</w:t>
      </w:r>
      <w:r w:rsidRPr="00D6492D">
        <w:rPr>
          <w:rFonts w:ascii="Arial" w:hAnsi="Arial" w:cs="Arial"/>
          <w:sz w:val="28"/>
          <w:szCs w:val="28"/>
        </w:rPr>
        <w:tab/>
        <w:t>...», имеются надписи, сделанные художниками, подписи ответственных редакторов и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сотрудников Главлита с разрешением печати, дата. Коллекция эскизов состоит из оригинал</w:t>
      </w:r>
      <w:r w:rsidR="007B59E8">
        <w:rPr>
          <w:rFonts w:ascii="Arial" w:hAnsi="Arial" w:cs="Arial"/>
          <w:sz w:val="28"/>
          <w:szCs w:val="28"/>
        </w:rPr>
        <w:t>-</w:t>
      </w:r>
      <w:r w:rsidRPr="00D6492D">
        <w:rPr>
          <w:rFonts w:ascii="Arial" w:hAnsi="Arial" w:cs="Arial"/>
          <w:sz w:val="28"/>
          <w:szCs w:val="28"/>
        </w:rPr>
        <w:t xml:space="preserve">макетов плакатов, изданных в </w:t>
      </w:r>
      <w:proofErr w:type="spellStart"/>
      <w:r w:rsidRPr="00D6492D">
        <w:rPr>
          <w:rFonts w:ascii="Arial" w:hAnsi="Arial" w:cs="Arial"/>
          <w:sz w:val="28"/>
          <w:szCs w:val="28"/>
        </w:rPr>
        <w:t>Саратовоблгизе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, Саратовским ГК </w:t>
      </w:r>
      <w:proofErr w:type="spellStart"/>
      <w:r w:rsidRPr="00D6492D">
        <w:rPr>
          <w:rFonts w:ascii="Arial" w:hAnsi="Arial" w:cs="Arial"/>
          <w:sz w:val="28"/>
          <w:szCs w:val="28"/>
        </w:rPr>
        <w:t>ВКПб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), эскизов плакатов, не пошедших в печать, рисунков </w:t>
      </w:r>
      <w:proofErr w:type="spellStart"/>
      <w:r w:rsidRPr="00D6492D">
        <w:rPr>
          <w:rFonts w:ascii="Arial" w:hAnsi="Arial" w:cs="Arial"/>
          <w:sz w:val="28"/>
          <w:szCs w:val="28"/>
        </w:rPr>
        <w:t>энгельсского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</w:t>
      </w:r>
      <w:r w:rsidR="007B59E8">
        <w:rPr>
          <w:rFonts w:ascii="Arial" w:hAnsi="Arial" w:cs="Arial"/>
          <w:sz w:val="28"/>
          <w:szCs w:val="28"/>
        </w:rPr>
        <w:t xml:space="preserve"> </w:t>
      </w:r>
      <w:r w:rsidRPr="00D6492D">
        <w:rPr>
          <w:rFonts w:ascii="Arial" w:hAnsi="Arial" w:cs="Arial"/>
          <w:sz w:val="28"/>
          <w:szCs w:val="28"/>
        </w:rPr>
        <w:t>самодеятельного художника Н. Куховаренко, четырех выпусков 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Агитокон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D6492D">
        <w:rPr>
          <w:rFonts w:ascii="Arial" w:hAnsi="Arial" w:cs="Arial"/>
          <w:sz w:val="28"/>
          <w:szCs w:val="28"/>
        </w:rPr>
        <w:t>Энгельсского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ГК ВК</w:t>
      </w:r>
      <w:proofErr w:type="gramStart"/>
      <w:r w:rsidRPr="00D6492D">
        <w:rPr>
          <w:rFonts w:ascii="Arial" w:hAnsi="Arial" w:cs="Arial"/>
          <w:sz w:val="28"/>
          <w:szCs w:val="28"/>
        </w:rPr>
        <w:t>П(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б) (художник П. Зоря), боевого листка «Крокодил СПЗ» (художник Л. </w:t>
      </w:r>
      <w:proofErr w:type="spellStart"/>
      <w:r w:rsidRPr="00D6492D">
        <w:rPr>
          <w:rFonts w:ascii="Arial" w:hAnsi="Arial" w:cs="Arial"/>
          <w:sz w:val="28"/>
          <w:szCs w:val="28"/>
        </w:rPr>
        <w:t>Елькович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). Из общего числа рисунков выделяются работы московских авторов П. </w:t>
      </w:r>
      <w:proofErr w:type="gramStart"/>
      <w:r w:rsidRPr="00D6492D">
        <w:rPr>
          <w:rFonts w:ascii="Arial" w:hAnsi="Arial" w:cs="Arial"/>
          <w:sz w:val="28"/>
          <w:szCs w:val="28"/>
        </w:rPr>
        <w:t>Соколова-Скаля</w:t>
      </w:r>
      <w:proofErr w:type="gramEnd"/>
      <w:r w:rsidRPr="00D6492D">
        <w:rPr>
          <w:rFonts w:ascii="Arial" w:hAnsi="Arial" w:cs="Arial"/>
          <w:sz w:val="28"/>
          <w:szCs w:val="28"/>
        </w:rPr>
        <w:t xml:space="preserve">, Б. Ефимова, М. </w:t>
      </w:r>
      <w:proofErr w:type="spellStart"/>
      <w:r w:rsidRPr="00D6492D">
        <w:rPr>
          <w:rFonts w:ascii="Arial" w:hAnsi="Arial" w:cs="Arial"/>
          <w:sz w:val="28"/>
          <w:szCs w:val="28"/>
        </w:rPr>
        <w:t>Лучанского</w:t>
      </w:r>
      <w:proofErr w:type="spellEnd"/>
      <w:r w:rsidRPr="00D6492D">
        <w:rPr>
          <w:rFonts w:ascii="Arial" w:hAnsi="Arial" w:cs="Arial"/>
          <w:sz w:val="28"/>
          <w:szCs w:val="28"/>
        </w:rPr>
        <w:t xml:space="preserve"> и других. Это эскизы, по которым местные художники по трафарету тиражировали плакаты. В данной группе пред</w:t>
      </w:r>
      <w:r w:rsidRPr="00D6492D">
        <w:rPr>
          <w:rFonts w:ascii="Arial" w:hAnsi="Arial" w:cs="Arial"/>
          <w:sz w:val="28"/>
          <w:szCs w:val="28"/>
        </w:rPr>
        <w:softHyphen/>
        <w:t>ставлены рисунки, выполненные неизвестными саратовскими художниками с карикатур, напечатанных в центральных газетах и журналах.</w:t>
      </w:r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Среди плакатов, изданных в Саратове, выделяется лист с названием «Чтобы вражий на</w:t>
      </w:r>
      <w:r w:rsidRPr="00D6492D">
        <w:rPr>
          <w:rFonts w:ascii="Arial" w:hAnsi="Arial" w:cs="Arial"/>
          <w:sz w:val="28"/>
          <w:szCs w:val="28"/>
        </w:rPr>
        <w:softHyphen/>
        <w:t xml:space="preserve">лёт не нанёс нам урону, крепи местную противовоздушную оборону». С данным названием в каталоге помещены плакаты художников А. </w:t>
      </w:r>
      <w:proofErr w:type="spellStart"/>
      <w:r w:rsidR="00EA5256">
        <w:rPr>
          <w:rFonts w:ascii="Arial" w:hAnsi="Arial" w:cs="Arial"/>
          <w:sz w:val="28"/>
          <w:szCs w:val="28"/>
        </w:rPr>
        <w:t>Можаева</w:t>
      </w:r>
      <w:proofErr w:type="spellEnd"/>
      <w:r w:rsidR="00EA5256">
        <w:rPr>
          <w:rFonts w:ascii="Arial" w:hAnsi="Arial" w:cs="Arial"/>
          <w:sz w:val="28"/>
          <w:szCs w:val="28"/>
        </w:rPr>
        <w:t xml:space="preserve"> («</w:t>
      </w:r>
      <w:proofErr w:type="spellStart"/>
      <w:r w:rsidR="00EA5256">
        <w:rPr>
          <w:rFonts w:ascii="Arial" w:hAnsi="Arial" w:cs="Arial"/>
          <w:sz w:val="28"/>
          <w:szCs w:val="28"/>
        </w:rPr>
        <w:t>Агитокно</w:t>
      </w:r>
      <w:proofErr w:type="spellEnd"/>
      <w:r w:rsidR="00EA5256">
        <w:rPr>
          <w:rFonts w:ascii="Arial" w:hAnsi="Arial" w:cs="Arial"/>
          <w:sz w:val="28"/>
          <w:szCs w:val="28"/>
        </w:rPr>
        <w:t xml:space="preserve">» № 9, </w:t>
      </w:r>
      <w:r w:rsidRPr="00D6492D">
        <w:rPr>
          <w:rFonts w:ascii="Arial" w:hAnsi="Arial" w:cs="Arial"/>
          <w:sz w:val="28"/>
          <w:szCs w:val="28"/>
        </w:rPr>
        <w:t>) и Н. Архан</w:t>
      </w:r>
      <w:r w:rsidRPr="00D6492D">
        <w:rPr>
          <w:rFonts w:ascii="Arial" w:hAnsi="Arial" w:cs="Arial"/>
          <w:sz w:val="28"/>
          <w:szCs w:val="28"/>
        </w:rPr>
        <w:softHyphen/>
        <w:t>гельского («</w:t>
      </w:r>
      <w:proofErr w:type="spellStart"/>
      <w:r w:rsidRPr="00D6492D">
        <w:rPr>
          <w:rFonts w:ascii="Arial" w:hAnsi="Arial" w:cs="Arial"/>
          <w:sz w:val="28"/>
          <w:szCs w:val="28"/>
        </w:rPr>
        <w:t>Агитокно</w:t>
      </w:r>
      <w:proofErr w:type="spellEnd"/>
      <w:r w:rsidRPr="00D6492D">
        <w:rPr>
          <w:rFonts w:ascii="Arial" w:hAnsi="Arial" w:cs="Arial"/>
          <w:sz w:val="28"/>
          <w:szCs w:val="28"/>
        </w:rPr>
        <w:t>» № 86, 1942 г</w:t>
      </w:r>
      <w:proofErr w:type="gramStart"/>
      <w:r w:rsidRPr="00D6492D">
        <w:rPr>
          <w:rFonts w:ascii="Arial" w:hAnsi="Arial" w:cs="Arial"/>
          <w:sz w:val="28"/>
          <w:szCs w:val="28"/>
        </w:rPr>
        <w:t>.)..</w:t>
      </w:r>
      <w:proofErr w:type="gramEnd"/>
    </w:p>
    <w:p w:rsidR="003F20D2" w:rsidRPr="00D6492D" w:rsidRDefault="006D4778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D6492D">
        <w:rPr>
          <w:rFonts w:ascii="Arial" w:hAnsi="Arial" w:cs="Arial"/>
          <w:sz w:val="28"/>
          <w:szCs w:val="28"/>
        </w:rPr>
        <w:t>Плакаты и эскизы плакатов периода Великой Отечественной войны 1941-1945 гг., кото</w:t>
      </w:r>
      <w:r w:rsidRPr="00D6492D">
        <w:rPr>
          <w:rFonts w:ascii="Arial" w:hAnsi="Arial" w:cs="Arial"/>
          <w:sz w:val="28"/>
          <w:szCs w:val="28"/>
        </w:rPr>
        <w:softHyphen/>
        <w:t>рые хранятся в фондах Саратовского областного музея краеведения, являются ценным источником для изучения графического искусства в годы Великой Отече</w:t>
      </w:r>
      <w:r w:rsidRPr="00D6492D">
        <w:rPr>
          <w:rFonts w:ascii="Arial" w:hAnsi="Arial" w:cs="Arial"/>
          <w:sz w:val="28"/>
          <w:szCs w:val="28"/>
        </w:rPr>
        <w:softHyphen/>
        <w:t xml:space="preserve">ственной войны. </w:t>
      </w: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AB608A1" wp14:editId="7475CF4B">
            <wp:simplePos x="0" y="0"/>
            <wp:positionH relativeFrom="column">
              <wp:posOffset>3324225</wp:posOffset>
            </wp:positionH>
            <wp:positionV relativeFrom="paragraph">
              <wp:posOffset>-5715</wp:posOffset>
            </wp:positionV>
            <wp:extent cx="3066415" cy="5257165"/>
            <wp:effectExtent l="0" t="0" r="63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25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36C3B580" wp14:editId="0D16B1F7">
            <wp:simplePos x="0" y="0"/>
            <wp:positionH relativeFrom="margin">
              <wp:posOffset>409575</wp:posOffset>
            </wp:positionH>
            <wp:positionV relativeFrom="paragraph">
              <wp:posOffset>-5715</wp:posOffset>
            </wp:positionV>
            <wp:extent cx="2804160" cy="3649345"/>
            <wp:effectExtent l="0" t="0" r="0" b="8255"/>
            <wp:wrapSquare wrapText="bothSides"/>
            <wp:docPr id="4" name="Рисунок 4" descr="C:\Documents and Settings\Владелец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4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8151D3" w:rsidRDefault="008151D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EB02B3" w:rsidRDefault="00EB02B3" w:rsidP="00D6492D">
      <w:pPr>
        <w:pStyle w:val="2"/>
        <w:shd w:val="clear" w:color="auto" w:fill="auto"/>
        <w:spacing w:before="0" w:line="360" w:lineRule="auto"/>
        <w:ind w:left="20" w:right="20" w:firstLine="560"/>
        <w:jc w:val="both"/>
        <w:rPr>
          <w:rFonts w:ascii="Arial" w:hAnsi="Arial" w:cs="Arial"/>
          <w:sz w:val="28"/>
          <w:szCs w:val="28"/>
        </w:rPr>
      </w:pPr>
    </w:p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Pr="00EB02B3" w:rsidRDefault="00EB02B3" w:rsidP="00EB02B3"/>
    <w:p w:rsidR="00EB02B3" w:rsidRDefault="00EB02B3" w:rsidP="00EB02B3"/>
    <w:p w:rsidR="00EB02B3" w:rsidRDefault="00EB02B3" w:rsidP="00EB02B3"/>
    <w:p w:rsidR="00EB02B3" w:rsidRDefault="00EB02B3" w:rsidP="00EB02B3">
      <w:pPr>
        <w:pStyle w:val="21"/>
        <w:shd w:val="clear" w:color="auto" w:fill="auto"/>
        <w:spacing w:after="85" w:line="170" w:lineRule="exact"/>
        <w:ind w:left="100"/>
      </w:pPr>
      <w:r>
        <w:tab/>
      </w:r>
    </w:p>
    <w:p w:rsidR="00EB02B3" w:rsidRDefault="00EB02B3" w:rsidP="00EB02B3">
      <w:pPr>
        <w:pStyle w:val="21"/>
        <w:shd w:val="clear" w:color="auto" w:fill="auto"/>
        <w:spacing w:after="85" w:line="170" w:lineRule="exact"/>
        <w:ind w:left="100"/>
        <w:rPr>
          <w:rFonts w:ascii="Arial" w:hAnsi="Arial" w:cs="Arial"/>
          <w:sz w:val="24"/>
          <w:szCs w:val="24"/>
        </w:rPr>
      </w:pPr>
      <w:r>
        <w:t xml:space="preserve">           </w:t>
      </w:r>
      <w:r w:rsidRPr="00EB02B3">
        <w:rPr>
          <w:rFonts w:ascii="Arial" w:hAnsi="Arial" w:cs="Arial"/>
          <w:sz w:val="24"/>
          <w:szCs w:val="24"/>
        </w:rPr>
        <w:t xml:space="preserve">762. Тимофеев Е.Ф. </w:t>
      </w:r>
    </w:p>
    <w:p w:rsidR="00EB02B3" w:rsidRPr="00EB02B3" w:rsidRDefault="00EB02B3" w:rsidP="00EB02B3">
      <w:pPr>
        <w:pStyle w:val="21"/>
        <w:shd w:val="clear" w:color="auto" w:fill="auto"/>
        <w:spacing w:after="85" w:line="170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EB02B3">
        <w:rPr>
          <w:rFonts w:ascii="Arial" w:hAnsi="Arial" w:cs="Arial"/>
          <w:sz w:val="24"/>
          <w:szCs w:val="24"/>
        </w:rPr>
        <w:t>Дождались</w:t>
      </w:r>
    </w:p>
    <w:p w:rsidR="00EB02B3" w:rsidRDefault="00EB02B3" w:rsidP="00EB02B3">
      <w:pPr>
        <w:pStyle w:val="21"/>
        <w:shd w:val="clear" w:color="auto" w:fill="auto"/>
        <w:spacing w:after="85" w:line="170" w:lineRule="exact"/>
        <w:ind w:left="100"/>
        <w:rPr>
          <w:rFonts w:ascii="Arial" w:hAnsi="Arial" w:cs="Arial"/>
          <w:sz w:val="24"/>
          <w:szCs w:val="24"/>
        </w:rPr>
      </w:pPr>
      <w:r w:rsidRPr="00EB02B3">
        <w:rPr>
          <w:rFonts w:ascii="Arial" w:hAnsi="Arial" w:cs="Arial"/>
          <w:sz w:val="24"/>
          <w:szCs w:val="24"/>
        </w:rPr>
        <w:t xml:space="preserve">             </w:t>
      </w:r>
    </w:p>
    <w:p w:rsidR="00EB02B3" w:rsidRDefault="00EB02B3" w:rsidP="00EB02B3">
      <w:pPr>
        <w:pStyle w:val="21"/>
        <w:shd w:val="clear" w:color="auto" w:fill="auto"/>
        <w:spacing w:after="85" w:line="170" w:lineRule="exact"/>
        <w:ind w:left="100"/>
        <w:rPr>
          <w:rFonts w:ascii="Arial" w:hAnsi="Arial" w:cs="Arial"/>
          <w:sz w:val="24"/>
          <w:szCs w:val="24"/>
        </w:rPr>
      </w:pPr>
    </w:p>
    <w:p w:rsidR="00EB02B3" w:rsidRDefault="00EB02B3" w:rsidP="00EB02B3">
      <w:pPr>
        <w:pStyle w:val="30"/>
        <w:shd w:val="clear" w:color="auto" w:fill="auto"/>
        <w:spacing w:before="0" w:after="32" w:line="220" w:lineRule="exact"/>
        <w:ind w:left="640" w:firstLine="0"/>
        <w:rPr>
          <w:rStyle w:val="3Exact"/>
          <w:rFonts w:ascii="Arial" w:eastAsia="Arial Unicode MS" w:hAnsi="Arial" w:cs="Arial"/>
          <w:b/>
          <w:sz w:val="24"/>
          <w:szCs w:val="24"/>
        </w:rPr>
      </w:pPr>
      <w:r w:rsidRPr="00EB02B3">
        <w:rPr>
          <w:rFonts w:ascii="Arial" w:hAnsi="Arial" w:cs="Arial"/>
        </w:rPr>
        <w:t xml:space="preserve"> </w:t>
      </w:r>
      <w:r w:rsidRPr="00EB02B3">
        <w:rPr>
          <w:rStyle w:val="2Exact"/>
          <w:rFonts w:ascii="Arial" w:hAnsi="Arial" w:cs="Arial"/>
          <w:spacing w:val="0"/>
          <w:sz w:val="24"/>
          <w:szCs w:val="24"/>
        </w:rPr>
        <w:t xml:space="preserve">763. </w:t>
      </w:r>
      <w:r w:rsidRPr="00EB02B3">
        <w:rPr>
          <w:rStyle w:val="2Exact"/>
          <w:rFonts w:ascii="Arial" w:hAnsi="Arial" w:cs="Arial"/>
          <w:b/>
          <w:spacing w:val="0"/>
          <w:sz w:val="24"/>
          <w:szCs w:val="24"/>
        </w:rPr>
        <w:t>Тимофеев Е.Ф.</w:t>
      </w:r>
      <w:r w:rsidRPr="00EB02B3">
        <w:rPr>
          <w:rStyle w:val="3Exact"/>
          <w:rFonts w:ascii="Arial" w:eastAsia="Arial Unicode MS" w:hAnsi="Arial" w:cs="Arial"/>
          <w:b/>
          <w:sz w:val="24"/>
          <w:szCs w:val="24"/>
        </w:rPr>
        <w:t xml:space="preserve"> </w:t>
      </w:r>
    </w:p>
    <w:p w:rsidR="00EB02B3" w:rsidRPr="00EB02B3" w:rsidRDefault="00EB02B3" w:rsidP="00EB02B3">
      <w:pPr>
        <w:pStyle w:val="30"/>
        <w:shd w:val="clear" w:color="auto" w:fill="auto"/>
        <w:spacing w:before="0" w:after="32" w:line="220" w:lineRule="exact"/>
        <w:ind w:left="640" w:firstLine="0"/>
        <w:rPr>
          <w:rFonts w:ascii="Arial" w:hAnsi="Arial" w:cs="Arial"/>
        </w:rPr>
      </w:pPr>
      <w:r>
        <w:rPr>
          <w:rStyle w:val="2Exact"/>
          <w:rFonts w:ascii="Arial" w:hAnsi="Arial" w:cs="Arial"/>
          <w:spacing w:val="0"/>
          <w:sz w:val="24"/>
          <w:szCs w:val="24"/>
        </w:rPr>
        <w:t xml:space="preserve">         </w:t>
      </w:r>
      <w:r w:rsidRPr="00EB02B3">
        <w:rPr>
          <w:rStyle w:val="3Exact"/>
          <w:rFonts w:ascii="Arial" w:eastAsia="Arial Unicode MS" w:hAnsi="Arial" w:cs="Arial"/>
          <w:b/>
          <w:sz w:val="24"/>
          <w:szCs w:val="24"/>
        </w:rPr>
        <w:t>У Сталинграда</w:t>
      </w:r>
    </w:p>
    <w:p w:rsidR="00EB02B3" w:rsidRPr="00EB02B3" w:rsidRDefault="00EB02B3" w:rsidP="00EB02B3">
      <w:pPr>
        <w:tabs>
          <w:tab w:val="left" w:pos="990"/>
        </w:tabs>
        <w:rPr>
          <w:rFonts w:ascii="Arial" w:hAnsi="Arial" w:cs="Arial"/>
        </w:rPr>
      </w:pPr>
    </w:p>
    <w:p w:rsidR="00EB02B3" w:rsidRPr="00EB02B3" w:rsidRDefault="00EB02B3" w:rsidP="00EB02B3">
      <w:pPr>
        <w:pStyle w:val="21"/>
        <w:shd w:val="clear" w:color="auto" w:fill="auto"/>
        <w:spacing w:after="85" w:line="170" w:lineRule="exact"/>
        <w:ind w:left="100"/>
        <w:rPr>
          <w:rFonts w:ascii="Arial" w:hAnsi="Arial" w:cs="Arial"/>
          <w:sz w:val="24"/>
          <w:szCs w:val="24"/>
        </w:rPr>
      </w:pPr>
    </w:p>
    <w:p w:rsidR="00EB02B3" w:rsidRDefault="00EB02B3">
      <w:pPr>
        <w:tabs>
          <w:tab w:val="left" w:pos="990"/>
        </w:tabs>
        <w:rPr>
          <w:rFonts w:ascii="Arial" w:hAnsi="Arial" w:cs="Arial"/>
        </w:rPr>
      </w:pPr>
    </w:p>
    <w:p w:rsidR="007F1154" w:rsidRDefault="00EB02B3" w:rsidP="007F1154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3231D6F" wp14:editId="052D2071">
            <wp:simplePos x="0" y="0"/>
            <wp:positionH relativeFrom="column">
              <wp:posOffset>228600</wp:posOffset>
            </wp:positionH>
            <wp:positionV relativeFrom="paragraph">
              <wp:posOffset>295275</wp:posOffset>
            </wp:positionV>
            <wp:extent cx="6096000" cy="2095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5" t="2129" r="2924" b="19795"/>
                    <a:stretch/>
                  </pic:blipFill>
                  <pic:spPr bwMode="auto">
                    <a:xfrm>
                      <a:off x="0" y="0"/>
                      <a:ext cx="609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7F1154" w:rsidRDefault="007F1154" w:rsidP="007F1154">
      <w:pPr>
        <w:tabs>
          <w:tab w:val="left" w:pos="990"/>
        </w:tabs>
        <w:rPr>
          <w:rFonts w:ascii="Arial" w:hAnsi="Arial" w:cs="Arial"/>
        </w:rPr>
      </w:pPr>
    </w:p>
    <w:p w:rsidR="007F1154" w:rsidRPr="007F1154" w:rsidRDefault="007F1154" w:rsidP="007F1154">
      <w:pPr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EB02B3">
        <w:rPr>
          <w:rFonts w:ascii="Arial" w:hAnsi="Arial" w:cs="Arial"/>
        </w:rPr>
        <w:t xml:space="preserve"> </w:t>
      </w:r>
      <w:r w:rsidRPr="007F1154">
        <w:rPr>
          <w:rFonts w:ascii="Arial" w:hAnsi="Arial" w:cs="Arial"/>
        </w:rPr>
        <w:t xml:space="preserve">9 Г64. </w:t>
      </w:r>
      <w:r w:rsidRPr="007F1154">
        <w:rPr>
          <w:rFonts w:ascii="Arial" w:hAnsi="Arial" w:cs="Arial"/>
          <w:b/>
        </w:rPr>
        <w:t>Тимофеев Е.Й».</w:t>
      </w:r>
    </w:p>
    <w:p w:rsidR="00EB02B3" w:rsidRPr="00EB02B3" w:rsidRDefault="007F1154" w:rsidP="007F1154">
      <w:pPr>
        <w:tabs>
          <w:tab w:val="left" w:pos="990"/>
        </w:tabs>
        <w:rPr>
          <w:rFonts w:ascii="Arial" w:hAnsi="Arial" w:cs="Arial"/>
        </w:rPr>
      </w:pPr>
      <w:r w:rsidRPr="007F1154">
        <w:rPr>
          <w:rFonts w:ascii="Arial" w:hAnsi="Arial" w:cs="Arial"/>
          <w:b/>
        </w:rPr>
        <w:t xml:space="preserve">     </w:t>
      </w:r>
      <w:r w:rsidRPr="007F1154">
        <w:rPr>
          <w:rFonts w:ascii="Arial" w:hAnsi="Arial" w:cs="Arial"/>
          <w:b/>
        </w:rPr>
        <w:t>[Подвиги з</w:t>
      </w:r>
      <w:r w:rsidR="00665EFE">
        <w:rPr>
          <w:rFonts w:ascii="Arial" w:hAnsi="Arial" w:cs="Arial"/>
          <w:b/>
        </w:rPr>
        <w:t>е</w:t>
      </w:r>
      <w:bookmarkStart w:id="0" w:name="_GoBack"/>
      <w:bookmarkEnd w:id="0"/>
      <w:r w:rsidRPr="007F1154">
        <w:rPr>
          <w:rFonts w:ascii="Arial" w:hAnsi="Arial" w:cs="Arial"/>
          <w:b/>
        </w:rPr>
        <w:t>мляков-саратовцев</w:t>
      </w:r>
      <w:r w:rsidRPr="007F1154">
        <w:rPr>
          <w:rFonts w:ascii="Arial" w:hAnsi="Arial" w:cs="Arial"/>
        </w:rPr>
        <w:t>]</w:t>
      </w:r>
    </w:p>
    <w:sectPr w:rsidR="00EB02B3" w:rsidRPr="00EB02B3" w:rsidSect="004343E3">
      <w:headerReference w:type="default" r:id="rId13"/>
      <w:pgSz w:w="11909" w:h="16838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4A" w:rsidRDefault="004A604A">
      <w:r>
        <w:separator/>
      </w:r>
    </w:p>
  </w:endnote>
  <w:endnote w:type="continuationSeparator" w:id="0">
    <w:p w:rsidR="004A604A" w:rsidRDefault="004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4A" w:rsidRDefault="004A604A"/>
  </w:footnote>
  <w:footnote w:type="continuationSeparator" w:id="0">
    <w:p w:rsidR="004A604A" w:rsidRDefault="004A6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D2" w:rsidRDefault="003F2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F08"/>
    <w:multiLevelType w:val="multilevel"/>
    <w:tmpl w:val="D5AA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B15AC"/>
    <w:multiLevelType w:val="multilevel"/>
    <w:tmpl w:val="1F881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2"/>
    <w:rsid w:val="0003264F"/>
    <w:rsid w:val="00076F36"/>
    <w:rsid w:val="000F236B"/>
    <w:rsid w:val="001702BD"/>
    <w:rsid w:val="00186453"/>
    <w:rsid w:val="00325E4A"/>
    <w:rsid w:val="003A68E2"/>
    <w:rsid w:val="003C494E"/>
    <w:rsid w:val="003F20D2"/>
    <w:rsid w:val="004343E3"/>
    <w:rsid w:val="004A604A"/>
    <w:rsid w:val="004C0BD9"/>
    <w:rsid w:val="004E4EDB"/>
    <w:rsid w:val="00524EAD"/>
    <w:rsid w:val="005C4993"/>
    <w:rsid w:val="0060178C"/>
    <w:rsid w:val="00616F79"/>
    <w:rsid w:val="00665EFE"/>
    <w:rsid w:val="006767EC"/>
    <w:rsid w:val="006D4778"/>
    <w:rsid w:val="0071515D"/>
    <w:rsid w:val="007361B9"/>
    <w:rsid w:val="007B59E8"/>
    <w:rsid w:val="007F1154"/>
    <w:rsid w:val="008151D3"/>
    <w:rsid w:val="00823CC3"/>
    <w:rsid w:val="008A2979"/>
    <w:rsid w:val="0090137D"/>
    <w:rsid w:val="00B0728B"/>
    <w:rsid w:val="00B904EA"/>
    <w:rsid w:val="00CB52B0"/>
    <w:rsid w:val="00CC4C1B"/>
    <w:rsid w:val="00CE3FBA"/>
    <w:rsid w:val="00D27BA2"/>
    <w:rsid w:val="00D6492D"/>
    <w:rsid w:val="00E67B61"/>
    <w:rsid w:val="00EA5256"/>
    <w:rsid w:val="00EB02B3"/>
    <w:rsid w:val="00EC3DE6"/>
    <w:rsid w:val="00EE7879"/>
    <w:rsid w:val="00F13B2A"/>
    <w:rsid w:val="00FA3B4A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05pt1pt">
    <w:name w:val="Основной текст + Arial Unicode MS;10;5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10pt">
    <w:name w:val="Основной текст + Georgia;10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UnicodeMS4pt">
    <w:name w:val="Основной текст (2) + Arial Unicode MS;4 pt;Не полужирный;Курсив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98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78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879"/>
    <w:rPr>
      <w:color w:val="000000"/>
    </w:rPr>
  </w:style>
  <w:style w:type="paragraph" w:styleId="ac">
    <w:name w:val="footer"/>
    <w:basedOn w:val="a"/>
    <w:link w:val="ad"/>
    <w:uiPriority w:val="99"/>
    <w:unhideWhenUsed/>
    <w:rsid w:val="00EE78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87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32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64F"/>
    <w:rPr>
      <w:rFonts w:ascii="Tahoma" w:hAnsi="Tahoma" w:cs="Tahoma"/>
      <w:color w:val="000000"/>
      <w:sz w:val="16"/>
      <w:szCs w:val="16"/>
    </w:rPr>
  </w:style>
  <w:style w:type="character" w:customStyle="1" w:styleId="2BookmanOldStyle85pt">
    <w:name w:val="Основной текст (2) + Bookman Old Style;8;5 pt;Не полужирный"/>
    <w:basedOn w:val="20"/>
    <w:rsid w:val="008A29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2pt">
    <w:name w:val="Основной текст (2) + 12 pt"/>
    <w:basedOn w:val="20"/>
    <w:rsid w:val="008A2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20"/>
    <w:rsid w:val="00EB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Exact">
    <w:name w:val="Основной текст (3) Exact"/>
    <w:basedOn w:val="3"/>
    <w:rsid w:val="00EB02B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02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02B3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105pt1pt">
    <w:name w:val="Основной текст + Arial Unicode MS;10;5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10pt">
    <w:name w:val="Основной текст + Georgia;10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UnicodeMS4pt">
    <w:name w:val="Основной текст (2) + Arial Unicode MS;4 pt;Не полужирный;Курсив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98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78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879"/>
    <w:rPr>
      <w:color w:val="000000"/>
    </w:rPr>
  </w:style>
  <w:style w:type="paragraph" w:styleId="ac">
    <w:name w:val="footer"/>
    <w:basedOn w:val="a"/>
    <w:link w:val="ad"/>
    <w:uiPriority w:val="99"/>
    <w:unhideWhenUsed/>
    <w:rsid w:val="00EE78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87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32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64F"/>
    <w:rPr>
      <w:rFonts w:ascii="Tahoma" w:hAnsi="Tahoma" w:cs="Tahoma"/>
      <w:color w:val="000000"/>
      <w:sz w:val="16"/>
      <w:szCs w:val="16"/>
    </w:rPr>
  </w:style>
  <w:style w:type="character" w:customStyle="1" w:styleId="2BookmanOldStyle85pt">
    <w:name w:val="Основной текст (2) + Bookman Old Style;8;5 pt;Не полужирный"/>
    <w:basedOn w:val="20"/>
    <w:rsid w:val="008A29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2pt">
    <w:name w:val="Основной текст (2) + 12 pt"/>
    <w:basedOn w:val="20"/>
    <w:rsid w:val="008A2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20"/>
    <w:rsid w:val="00EB0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Exact">
    <w:name w:val="Основной текст (3) Exact"/>
    <w:basedOn w:val="3"/>
    <w:rsid w:val="00EB02B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02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02B3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B50-B2D1-4FB9-9EDD-9C03BC84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Home</cp:lastModifiedBy>
  <cp:revision>2</cp:revision>
  <dcterms:created xsi:type="dcterms:W3CDTF">2020-03-04T19:48:00Z</dcterms:created>
  <dcterms:modified xsi:type="dcterms:W3CDTF">2020-03-04T19:48:00Z</dcterms:modified>
</cp:coreProperties>
</file>