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05810">
        <w:rPr>
          <w:b/>
          <w:sz w:val="28"/>
          <w:szCs w:val="28"/>
        </w:rPr>
        <w:t xml:space="preserve">от </w:t>
      </w:r>
      <w:r w:rsidR="003048A2">
        <w:rPr>
          <w:b/>
          <w:sz w:val="28"/>
          <w:szCs w:val="28"/>
        </w:rPr>
        <w:t>________________</w:t>
      </w:r>
      <w:r w:rsidR="00C96F6B" w:rsidRPr="00905810">
        <w:rPr>
          <w:b/>
          <w:sz w:val="28"/>
          <w:szCs w:val="28"/>
        </w:rPr>
        <w:t xml:space="preserve"> 20</w:t>
      </w:r>
      <w:r w:rsidR="003048A2">
        <w:rPr>
          <w:b/>
          <w:sz w:val="28"/>
          <w:szCs w:val="28"/>
        </w:rPr>
        <w:t>20</w:t>
      </w:r>
      <w:r w:rsidR="00C96F6B" w:rsidRPr="00905810">
        <w:rPr>
          <w:b/>
          <w:sz w:val="28"/>
          <w:szCs w:val="28"/>
        </w:rPr>
        <w:t xml:space="preserve"> года</w:t>
      </w:r>
      <w:r w:rsidRPr="00905810">
        <w:rPr>
          <w:b/>
          <w:sz w:val="28"/>
          <w:szCs w:val="28"/>
        </w:rPr>
        <w:t xml:space="preserve"> № </w:t>
      </w:r>
      <w:r w:rsidR="003048A2">
        <w:rPr>
          <w:b/>
          <w:sz w:val="28"/>
          <w:szCs w:val="28"/>
        </w:rPr>
        <w:t>____________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C96F6B" w:rsidRDefault="00C96F6B" w:rsidP="00654113">
      <w:pPr>
        <w:pStyle w:val="a3"/>
        <w:jc w:val="center"/>
      </w:pPr>
    </w:p>
    <w:p w:rsidR="00C96F6B" w:rsidRDefault="00C96F6B" w:rsidP="00654113">
      <w:pPr>
        <w:pStyle w:val="a3"/>
        <w:jc w:val="center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161073" w:rsidRPr="006A5370" w:rsidTr="00C2004F">
        <w:trPr>
          <w:trHeight w:val="566"/>
        </w:trPr>
        <w:tc>
          <w:tcPr>
            <w:tcW w:w="6204" w:type="dxa"/>
          </w:tcPr>
          <w:p w:rsidR="00161073" w:rsidRPr="006A5370" w:rsidRDefault="00161073" w:rsidP="00C2004F">
            <w:pPr>
              <w:spacing w:line="276" w:lineRule="auto"/>
              <w:jc w:val="left"/>
              <w:rPr>
                <w:rFonts w:eastAsia="Times New Roman"/>
                <w:b/>
                <w:lang w:eastAsia="ru-RU"/>
              </w:rPr>
            </w:pPr>
            <w:r w:rsidRPr="006A5370">
              <w:rPr>
                <w:rFonts w:eastAsia="Times New Roman"/>
                <w:b/>
                <w:lang w:eastAsia="ru-RU"/>
              </w:rPr>
              <w:t>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3260" w:type="dxa"/>
          </w:tcPr>
          <w:p w:rsidR="00161073" w:rsidRPr="006A5370" w:rsidRDefault="00161073" w:rsidP="00C2004F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161073" w:rsidRPr="006A5370" w:rsidRDefault="00161073" w:rsidP="00161073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161073" w:rsidRPr="006A5370" w:rsidRDefault="00161073" w:rsidP="00161073">
      <w:pPr>
        <w:spacing w:line="276" w:lineRule="auto"/>
        <w:ind w:firstLine="708"/>
        <w:rPr>
          <w:rFonts w:eastAsia="Times New Roman" w:cs="Calibri"/>
          <w:spacing w:val="2"/>
        </w:rPr>
      </w:pPr>
      <w:proofErr w:type="gramStart"/>
      <w:r w:rsidRPr="006A5370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6A5370">
        <w:rPr>
          <w:rFonts w:eastAsia="Times New Roman" w:cs="Calibri"/>
          <w:spacing w:val="2"/>
        </w:rPr>
        <w:t xml:space="preserve"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Саратовской области от 31 декабря </w:t>
      </w:r>
      <w:r w:rsidRPr="006A5370">
        <w:rPr>
          <w:rFonts w:eastAsia="Times New Roman" w:cs="Calibri"/>
          <w:spacing w:val="2"/>
        </w:rPr>
        <w:br/>
        <w:t xml:space="preserve">2015 года № 687-П «Об утверждении требований к порядку разработки </w:t>
      </w:r>
      <w:r w:rsidRPr="006A5370">
        <w:rPr>
          <w:rFonts w:eastAsia="Times New Roman" w:cs="Calibri"/>
          <w:spacing w:val="2"/>
        </w:rPr>
        <w:br/>
        <w:t xml:space="preserve">и принятия правовых актов о нормировании в сфере закупок </w:t>
      </w:r>
      <w:r w:rsidRPr="006A5370">
        <w:rPr>
          <w:rFonts w:eastAsia="Times New Roman" w:cs="Calibri"/>
          <w:spacing w:val="2"/>
        </w:rPr>
        <w:br/>
        <w:t>для обеспечения нужд области, содержанию</w:t>
      </w:r>
      <w:proofErr w:type="gramEnd"/>
      <w:r w:rsidRPr="006A5370">
        <w:rPr>
          <w:rFonts w:eastAsia="Times New Roman" w:cs="Calibri"/>
          <w:spacing w:val="2"/>
        </w:rPr>
        <w:t xml:space="preserve"> </w:t>
      </w:r>
      <w:proofErr w:type="gramStart"/>
      <w:r w:rsidRPr="006A5370">
        <w:rPr>
          <w:rFonts w:eastAsia="Times New Roman" w:cs="Calibri"/>
          <w:spacing w:val="2"/>
        </w:rPr>
        <w:t xml:space="preserve">указанных актов </w:t>
      </w:r>
      <w:r w:rsidRPr="006A5370">
        <w:rPr>
          <w:rFonts w:eastAsia="Times New Roman" w:cs="Calibri"/>
          <w:spacing w:val="2"/>
        </w:rPr>
        <w:br/>
        <w:t xml:space="preserve">и обеспечению их исполнения», </w:t>
      </w:r>
      <w:r w:rsidRPr="006A5370">
        <w:rPr>
          <w:rFonts w:eastAsia="Times New Roman" w:cs="Calibri"/>
        </w:rPr>
        <w:t>постановлением Правительства Саратовской области от 31 декабря 2015 года № 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</w:t>
      </w:r>
      <w:proofErr w:type="gramEnd"/>
      <w:r w:rsidRPr="006A5370">
        <w:rPr>
          <w:rFonts w:eastAsia="Times New Roman" w:cs="Calibri"/>
        </w:rPr>
        <w:t xml:space="preserve">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учреждениями, бюджетными учреждениями </w:t>
      </w:r>
      <w:r w:rsidRPr="006A5370">
        <w:rPr>
          <w:rFonts w:eastAsia="Times New Roman" w:cs="Calibri"/>
        </w:rPr>
        <w:br/>
        <w:t xml:space="preserve">и унитарными предприятиями отдельным видам товаров, работ, услуг </w:t>
      </w:r>
      <w:r>
        <w:rPr>
          <w:rFonts w:eastAsia="Times New Roman" w:cs="Calibri"/>
        </w:rPr>
        <w:br/>
      </w:r>
      <w:r w:rsidRPr="006A5370">
        <w:rPr>
          <w:rFonts w:eastAsia="Times New Roman" w:cs="Calibri"/>
        </w:rPr>
        <w:t>(в том числе предель</w:t>
      </w:r>
      <w:r>
        <w:rPr>
          <w:rFonts w:eastAsia="Times New Roman" w:cs="Calibri"/>
        </w:rPr>
        <w:t>ных цен товаров, работ, услуг)»</w:t>
      </w:r>
      <w:r w:rsidRPr="006A5370">
        <w:rPr>
          <w:rFonts w:eastAsia="Times New Roman"/>
        </w:rPr>
        <w:t xml:space="preserve"> </w:t>
      </w:r>
      <w:r w:rsidRPr="006A5370">
        <w:rPr>
          <w:rFonts w:eastAsia="Times New Roman"/>
          <w:lang w:eastAsia="ru-RU"/>
        </w:rPr>
        <w:t>ПРИКАЗЫВАЮ:</w:t>
      </w:r>
    </w:p>
    <w:p w:rsidR="00161073" w:rsidRPr="006A5370" w:rsidRDefault="00161073" w:rsidP="00161073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1. </w:t>
      </w:r>
      <w:proofErr w:type="gramStart"/>
      <w:r w:rsidRPr="006A5370">
        <w:rPr>
          <w:rFonts w:eastAsia="Times New Roman"/>
          <w:lang w:eastAsia="ru-RU"/>
        </w:rPr>
        <w:t xml:space="preserve">Утвердить Требования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</w:t>
      </w:r>
      <w:r w:rsidRPr="006A5370">
        <w:rPr>
          <w:rFonts w:eastAsia="Times New Roman"/>
          <w:lang w:eastAsia="ru-RU"/>
        </w:rPr>
        <w:br/>
        <w:t xml:space="preserve">(в том числе характеристики качества) и иные характеристики, имеющие </w:t>
      </w:r>
      <w:r w:rsidRPr="006A5370">
        <w:rPr>
          <w:rFonts w:eastAsia="Times New Roman"/>
          <w:lang w:eastAsia="ru-RU"/>
        </w:rPr>
        <w:lastRenderedPageBreak/>
        <w:t>влияние на цену отдельных товаров, работ, услуг (далее – ведомственный перечень) согласно приложению.</w:t>
      </w:r>
      <w:proofErr w:type="gramEnd"/>
    </w:p>
    <w:p w:rsidR="00161073" w:rsidRPr="006A5370" w:rsidRDefault="00161073" w:rsidP="00161073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 xml:space="preserve">2. Установить, что ведомственный перечень является обязательным </w:t>
      </w:r>
      <w:r w:rsidRPr="006A5370">
        <w:rPr>
          <w:rFonts w:eastAsia="Times New Roman"/>
          <w:lang w:eastAsia="ru-RU"/>
        </w:rPr>
        <w:br/>
        <w:t xml:space="preserve">для </w:t>
      </w:r>
      <w:r w:rsidRPr="00161073">
        <w:rPr>
          <w:rFonts w:eastAsia="Times New Roman"/>
          <w:lang w:eastAsia="ru-RU"/>
        </w:rPr>
        <w:t xml:space="preserve">подведомственных государственных бюджетных учреждений культуры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 xml:space="preserve">и государственных бюджетных учреждений дополнительного образования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>в сфе</w:t>
      </w:r>
      <w:r>
        <w:rPr>
          <w:rFonts w:eastAsia="Times New Roman"/>
          <w:lang w:eastAsia="ru-RU"/>
        </w:rPr>
        <w:t>ре культуры Саратовской области.</w:t>
      </w:r>
    </w:p>
    <w:p w:rsidR="00161073" w:rsidRPr="006A5370" w:rsidRDefault="00161073" w:rsidP="00161073">
      <w:pPr>
        <w:spacing w:line="276" w:lineRule="auto"/>
        <w:ind w:firstLine="567"/>
        <w:rPr>
          <w:rFonts w:eastAsia="Times New Roman"/>
          <w:bCs/>
          <w:lang w:eastAsia="ru-RU"/>
        </w:rPr>
      </w:pPr>
      <w:r w:rsidRPr="006A5370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6A5370">
        <w:rPr>
          <w:rFonts w:eastAsia="Times New Roman"/>
          <w:bCs/>
          <w:lang w:eastAsia="ru-RU"/>
        </w:rPr>
        <w:br/>
        <w:t xml:space="preserve">от </w:t>
      </w:r>
      <w:r>
        <w:rPr>
          <w:rFonts w:eastAsia="Times New Roman"/>
          <w:bCs/>
          <w:lang w:eastAsia="ru-RU"/>
        </w:rPr>
        <w:t>29</w:t>
      </w:r>
      <w:r w:rsidRPr="006A537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апреля</w:t>
      </w:r>
      <w:r w:rsidRPr="006A5370">
        <w:rPr>
          <w:rFonts w:eastAsia="Times New Roman"/>
          <w:bCs/>
          <w:lang w:eastAsia="ru-RU"/>
        </w:rPr>
        <w:t xml:space="preserve"> 201</w:t>
      </w:r>
      <w:r>
        <w:rPr>
          <w:rFonts w:eastAsia="Times New Roman"/>
          <w:bCs/>
          <w:lang w:eastAsia="ru-RU"/>
        </w:rPr>
        <w:t>9</w:t>
      </w:r>
      <w:r w:rsidRPr="006A5370">
        <w:rPr>
          <w:rFonts w:eastAsia="Times New Roman"/>
          <w:bCs/>
          <w:lang w:eastAsia="ru-RU"/>
        </w:rPr>
        <w:t xml:space="preserve"> года № 01-1</w:t>
      </w:r>
      <w:r>
        <w:rPr>
          <w:rFonts w:eastAsia="Times New Roman"/>
          <w:bCs/>
          <w:lang w:eastAsia="ru-RU"/>
        </w:rPr>
        <w:t>5</w:t>
      </w:r>
      <w:r w:rsidRPr="006A5370">
        <w:rPr>
          <w:rFonts w:eastAsia="Times New Roman"/>
          <w:bCs/>
          <w:lang w:eastAsia="ru-RU"/>
        </w:rPr>
        <w:t>/</w:t>
      </w:r>
      <w:r>
        <w:rPr>
          <w:rFonts w:eastAsia="Times New Roman"/>
          <w:bCs/>
          <w:lang w:eastAsia="ru-RU"/>
        </w:rPr>
        <w:t>203</w:t>
      </w:r>
      <w:r w:rsidRPr="006A5370">
        <w:rPr>
          <w:rFonts w:eastAsia="Times New Roman"/>
          <w:bCs/>
          <w:lang w:eastAsia="ru-RU"/>
        </w:rPr>
        <w:t xml:space="preserve"> «Об утверждении требований </w:t>
      </w:r>
      <w:r w:rsidRPr="006A5370">
        <w:rPr>
          <w:rFonts w:eastAsia="Times New Roman"/>
          <w:bCs/>
          <w:lang w:eastAsia="ru-RU"/>
        </w:rPr>
        <w:br/>
        <w:t xml:space="preserve">к закупаемым министерством культуры Саратовской области </w:t>
      </w:r>
      <w:r w:rsidRPr="006A5370">
        <w:rPr>
          <w:rFonts w:eastAsia="Times New Roman"/>
          <w:bCs/>
          <w:lang w:eastAsia="ru-RU"/>
        </w:rPr>
        <w:br/>
        <w:t>и подведомственными бюджетными учреждениями отдельным видам товаров, работ, услуг (в том числе предельные цены товаров, работ, услуг)».</w:t>
      </w:r>
    </w:p>
    <w:p w:rsidR="00161073" w:rsidRPr="006A5370" w:rsidRDefault="00161073" w:rsidP="00161073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4. Контрактному управляющему (Петренко В.В.) обеспечить размещение настоящего приказа в единой информационной системе в сфере закупок</w:t>
      </w:r>
      <w:r w:rsidRPr="006A5370">
        <w:rPr>
          <w:rFonts w:eastAsia="Times New Roman"/>
          <w:sz w:val="24"/>
          <w:szCs w:val="24"/>
          <w:lang w:eastAsia="ru-RU"/>
        </w:rPr>
        <w:t xml:space="preserve"> (</w:t>
      </w:r>
      <w:r w:rsidRPr="006A5370">
        <w:rPr>
          <w:rFonts w:eastAsia="Times New Roman"/>
          <w:lang w:val="en-US" w:eastAsia="ru-RU"/>
        </w:rPr>
        <w:t>www</w:t>
      </w:r>
      <w:r w:rsidRPr="006A5370">
        <w:rPr>
          <w:rFonts w:eastAsia="Times New Roman"/>
          <w:lang w:eastAsia="ru-RU"/>
        </w:rPr>
        <w:t>.zakupki.gov.ru) в течение семи рабочих дней со дня его утверждения.</w:t>
      </w:r>
    </w:p>
    <w:p w:rsidR="00161073" w:rsidRPr="006A5370" w:rsidRDefault="00161073" w:rsidP="00161073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5. Начальнику отдела организационной работы и информационных технологий (Курбатова Л.В.) довести настоящий приказ до сведения заинтересованных лиц министерства и руководителей подведомственных бюджетных учреждений.</w:t>
      </w:r>
    </w:p>
    <w:p w:rsidR="00161073" w:rsidRPr="006A5370" w:rsidRDefault="00161073" w:rsidP="00161073">
      <w:pPr>
        <w:spacing w:line="276" w:lineRule="auto"/>
        <w:ind w:firstLine="567"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6. </w:t>
      </w:r>
      <w:proofErr w:type="gramStart"/>
      <w:r w:rsidRPr="006A5370">
        <w:rPr>
          <w:rFonts w:eastAsia="Times New Roman"/>
          <w:lang w:eastAsia="ru-RU"/>
        </w:rPr>
        <w:t>Контроль за</w:t>
      </w:r>
      <w:proofErr w:type="gramEnd"/>
      <w:r w:rsidRPr="006A5370">
        <w:rPr>
          <w:rFonts w:eastAsia="Times New Roman"/>
          <w:lang w:eastAsia="ru-RU"/>
        </w:rPr>
        <w:t xml:space="preserve"> исполнением настоящего приказа возложить </w:t>
      </w:r>
      <w:r w:rsidRPr="006A5370">
        <w:rPr>
          <w:rFonts w:eastAsia="Times New Roman"/>
          <w:lang w:eastAsia="ru-RU"/>
        </w:rPr>
        <w:br/>
        <w:t xml:space="preserve">на заместителя министра культуры области </w:t>
      </w:r>
      <w:proofErr w:type="spellStart"/>
      <w:r w:rsidRPr="006A5370">
        <w:rPr>
          <w:rFonts w:eastAsia="Times New Roman"/>
          <w:lang w:eastAsia="ru-RU"/>
        </w:rPr>
        <w:t>Баркетова</w:t>
      </w:r>
      <w:proofErr w:type="spellEnd"/>
      <w:r w:rsidRPr="006A5370">
        <w:rPr>
          <w:rFonts w:eastAsia="Times New Roman"/>
          <w:lang w:eastAsia="ru-RU"/>
        </w:rPr>
        <w:t xml:space="preserve"> В.А.</w:t>
      </w: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lang w:eastAsia="ru-RU"/>
        </w:rPr>
      </w:pPr>
    </w:p>
    <w:p w:rsidR="00161073" w:rsidRPr="006A5370" w:rsidRDefault="00161073" w:rsidP="00161073">
      <w:pPr>
        <w:keepNext/>
        <w:outlineLvl w:val="1"/>
        <w:rPr>
          <w:rFonts w:eastAsia="Times New Roman"/>
          <w:b/>
          <w:bCs/>
          <w:lang w:eastAsia="ru-RU"/>
        </w:rPr>
      </w:pPr>
      <w:r w:rsidRPr="006A5370">
        <w:rPr>
          <w:rFonts w:eastAsia="Times New Roman"/>
          <w:b/>
          <w:bCs/>
          <w:lang w:eastAsia="ru-RU"/>
        </w:rPr>
        <w:t>Министр</w:t>
      </w:r>
      <w:r w:rsidRPr="006A5370">
        <w:rPr>
          <w:rFonts w:eastAsia="Times New Roman"/>
          <w:b/>
          <w:bCs/>
          <w:lang w:eastAsia="ru-RU"/>
        </w:rPr>
        <w:tab/>
        <w:t xml:space="preserve">  </w:t>
      </w:r>
      <w:r w:rsidRPr="006A5370">
        <w:rPr>
          <w:rFonts w:eastAsia="Times New Roman"/>
          <w:b/>
          <w:bCs/>
          <w:lang w:eastAsia="ru-RU"/>
        </w:rPr>
        <w:tab/>
        <w:t xml:space="preserve">                                                                             Т.А. Гаранина</w:t>
      </w:r>
    </w:p>
    <w:p w:rsidR="006142EA" w:rsidRDefault="006142EA" w:rsidP="001E62A9">
      <w:pPr>
        <w:spacing w:line="276" w:lineRule="auto"/>
        <w:rPr>
          <w:rFonts w:eastAsia="Times New Roman"/>
          <w:lang w:eastAsia="ru-RU"/>
        </w:rPr>
      </w:pPr>
    </w:p>
    <w:p w:rsidR="00DE42E8" w:rsidRDefault="00DE42E8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161073" w:rsidRDefault="00161073" w:rsidP="0084343F">
      <w:pPr>
        <w:rPr>
          <w:rFonts w:eastAsia="Times New Roman"/>
          <w:lang w:eastAsia="ru-RU"/>
        </w:rPr>
      </w:pPr>
    </w:p>
    <w:p w:rsid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  <w:sectPr w:rsidR="00610D5B" w:rsidSect="00ED7B29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3"/>
        <w:gridCol w:w="7923"/>
      </w:tblGrid>
      <w:tr w:rsidR="00610D5B" w:rsidRPr="00610D5B" w:rsidTr="00970E98">
        <w:tc>
          <w:tcPr>
            <w:tcW w:w="8032" w:type="dxa"/>
            <w:shd w:val="clear" w:color="auto" w:fill="auto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32" w:type="dxa"/>
            <w:shd w:val="clear" w:color="auto" w:fill="auto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610D5B">
              <w:rPr>
                <w:rFonts w:eastAsia="Times New Roman"/>
                <w:bCs/>
                <w:sz w:val="24"/>
                <w:lang w:eastAsia="ru-RU"/>
              </w:rPr>
              <w:t xml:space="preserve">Приложение к приказу министерства культуры Саратовской области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610D5B">
              <w:rPr>
                <w:rFonts w:eastAsia="Times New Roman"/>
                <w:bCs/>
                <w:sz w:val="24"/>
                <w:lang w:eastAsia="ru-RU"/>
              </w:rPr>
              <w:t xml:space="preserve">от  "___" _____________2020 г.   № ____________  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610D5B">
              <w:rPr>
                <w:rFonts w:eastAsia="Times New Roman"/>
                <w:bCs/>
                <w:sz w:val="24"/>
                <w:lang w:eastAsia="ru-RU"/>
              </w:rPr>
              <w:t>"Об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услуг)"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</w:p>
        </w:tc>
      </w:tr>
    </w:tbl>
    <w:p w:rsidR="00610D5B" w:rsidRP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</w:pPr>
      <w:r w:rsidRPr="00610D5B">
        <w:rPr>
          <w:rFonts w:eastAsia="Times New Roman"/>
          <w:b/>
          <w:bCs/>
          <w:sz w:val="24"/>
          <w:lang w:eastAsia="ru-RU"/>
        </w:rPr>
        <w:t>Перечень</w:t>
      </w:r>
    </w:p>
    <w:p w:rsidR="00610D5B" w:rsidRP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610D5B">
        <w:rPr>
          <w:rFonts w:eastAsia="Times New Roman"/>
          <w:b/>
          <w:sz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610D5B" w:rsidRP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610D5B">
        <w:rPr>
          <w:rFonts w:eastAsia="Times New Roman"/>
          <w:b/>
          <w:sz w:val="24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610D5B" w:rsidRP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  <w:r w:rsidRPr="00610D5B">
        <w:rPr>
          <w:rFonts w:eastAsia="Times New Roman"/>
          <w:b/>
          <w:sz w:val="24"/>
          <w:lang w:eastAsia="ru-RU"/>
        </w:rPr>
        <w:t>отдельных видов товаров, работ, услуг</w:t>
      </w:r>
    </w:p>
    <w:p w:rsidR="00610D5B" w:rsidRPr="00610D5B" w:rsidRDefault="00610D5B" w:rsidP="00610D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94"/>
        <w:gridCol w:w="2171"/>
        <w:gridCol w:w="757"/>
        <w:gridCol w:w="1276"/>
        <w:gridCol w:w="1984"/>
        <w:gridCol w:w="1989"/>
        <w:gridCol w:w="15"/>
        <w:gridCol w:w="1934"/>
        <w:gridCol w:w="15"/>
        <w:gridCol w:w="2094"/>
        <w:gridCol w:w="1199"/>
        <w:gridCol w:w="1134"/>
      </w:tblGrid>
      <w:tr w:rsidR="00610D5B" w:rsidRPr="00610D5B" w:rsidTr="00970E98">
        <w:trPr>
          <w:trHeight w:val="585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области</w:t>
            </w:r>
          </w:p>
        </w:tc>
        <w:tc>
          <w:tcPr>
            <w:tcW w:w="6391" w:type="dxa"/>
            <w:gridSpan w:val="6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органом государственной власти</w:t>
            </w:r>
          </w:p>
        </w:tc>
      </w:tr>
      <w:tr w:rsidR="00610D5B" w:rsidRPr="00610D5B" w:rsidTr="00970E98">
        <w:trPr>
          <w:trHeight w:val="634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утвержденной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Правительст-вом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функциональное назначение*</w:t>
            </w:r>
          </w:p>
        </w:tc>
      </w:tr>
      <w:tr w:rsidR="00610D5B" w:rsidRPr="00610D5B" w:rsidTr="00970E98">
        <w:trPr>
          <w:trHeight w:val="493"/>
        </w:trPr>
        <w:tc>
          <w:tcPr>
            <w:tcW w:w="15800" w:type="dxa"/>
            <w:gridSpan w:val="13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 области и должностей государственной гражданской службы Саратовской области категории «руководители», а также руководителя и заместителя руководителя подведомственного бюджетного учреждения (далее – учреждение)</w:t>
            </w:r>
          </w:p>
        </w:tc>
      </w:tr>
      <w:tr w:rsidR="00610D5B" w:rsidRPr="00610D5B" w:rsidTr="00970E98">
        <w:trPr>
          <w:trHeight w:val="417"/>
        </w:trPr>
        <w:tc>
          <w:tcPr>
            <w:tcW w:w="438" w:type="dxa"/>
            <w:vMerge w:val="restart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vMerge w:val="restart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67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14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63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9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01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65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67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634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34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5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03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634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552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200 000,00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17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Для министра культуры Саратовской области и всех категорий должностей государственной гражданской службы Саратовской области, руководителя и иных категорий должностей </w:t>
            </w: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учреждения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26.20.15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оноблок/возможное значение - системный блок и монитор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7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менее 19", не более 27"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01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610D5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11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3000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11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HDD, </w:t>
            </w:r>
            <w:r w:rsidRPr="00610D5B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05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интегрированный, дискретный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0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85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</w:t>
            </w:r>
            <w:r w:rsidRPr="00610D5B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000,00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53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26.20.16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Устройства ввода или вывода, содержащие или не содержащие в одном 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корпусе запоминающие устройства. Пояснения по требуемой продукции: принтеры, сканеры**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31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r w:rsidRPr="00610D5B">
              <w:rPr>
                <w:rFonts w:eastAsia="Times New Roman"/>
                <w:sz w:val="16"/>
                <w:szCs w:val="16"/>
                <w:lang w:val="en-US" w:eastAsia="ru-RU"/>
              </w:rPr>
              <w:t>dpi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4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95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/мин (для струйного принтера)/</w:t>
            </w:r>
            <w:r w:rsidRPr="00610D5B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70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26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0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150 000,00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60"/>
        </w:trPr>
        <w:tc>
          <w:tcPr>
            <w:tcW w:w="15800" w:type="dxa"/>
            <w:gridSpan w:val="13"/>
            <w:shd w:val="clear" w:color="auto" w:fill="auto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области, руководителя учреждения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26.30.11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смартфон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2109" w:type="dxa"/>
            <w:gridSpan w:val="2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LTE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 операционной системы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менее 300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50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575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9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без технической поддержки, обслуживания, сервисных договоров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5000,00</w:t>
            </w:r>
          </w:p>
        </w:tc>
        <w:tc>
          <w:tcPr>
            <w:tcW w:w="1949" w:type="dxa"/>
            <w:gridSpan w:val="2"/>
            <w:shd w:val="clear" w:color="000000" w:fill="FFFFFF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5000,00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15800" w:type="dxa"/>
            <w:gridSpan w:val="13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sz w:val="16"/>
                <w:szCs w:val="16"/>
                <w:lang w:eastAsia="ru-RU"/>
              </w:rPr>
              <w:t>Для министра культуры Саратовской области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7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10D5B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1 500 000,00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8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10D5B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9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0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руководителя учреждения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1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10D5B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800 000,00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2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10D5B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 ***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800 000,00***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3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4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автотранспортные для перевозки людей 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прочие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68"/>
        </w:trPr>
        <w:tc>
          <w:tcPr>
            <w:tcW w:w="15800" w:type="dxa"/>
            <w:gridSpan w:val="13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 руководителя учреждения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6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514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30 000,00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1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30 000,00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 такси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610D5B">
              <w:rPr>
                <w:rFonts w:eastAsia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49.32.12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E524B1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5" w:history="1">
              <w:r w:rsidR="00610D5B" w:rsidRPr="00610D5B">
                <w:rPr>
                  <w:rFonts w:eastAsia="Times New Roman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 по аренде легковых автомобилей с водителем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610D5B">
              <w:rPr>
                <w:rFonts w:eastAsia="Times New Roman"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8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77.11.10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легковых автомобилей без водителя 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9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23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легких (до 3,5 т) автотранспортных средств без водителя 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10D5B" w:rsidRPr="00610D5B" w:rsidTr="00970E98">
        <w:trPr>
          <w:trHeight w:val="22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«руководители», заместителей руководителя учреждения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13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Мебель металлическая для офисов. Пояснения по закупаемой продукции: 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</w:t>
            </w:r>
            <w:r w:rsidRPr="00610D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еди/цинка</w:t>
            </w:r>
            <w:proofErr w:type="gram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58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15 000,00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древесина хвойных и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20 000,00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77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"помощники (советники)", "специалисты", "обеспечивающие специалисты", работники учреждения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12000,00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610D5B" w:rsidRPr="00610D5B" w:rsidRDefault="00610D5B" w:rsidP="0061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67"/>
        </w:trPr>
        <w:tc>
          <w:tcPr>
            <w:tcW w:w="438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 более 7 500,00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rPr>
          <w:trHeight w:val="300"/>
        </w:trPr>
        <w:tc>
          <w:tcPr>
            <w:tcW w:w="15800" w:type="dxa"/>
            <w:gridSpan w:val="13"/>
            <w:shd w:val="clear" w:color="auto" w:fill="auto"/>
            <w:noWrap/>
            <w:vAlign w:val="center"/>
            <w:hideMark/>
          </w:tcPr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министерством культуры Саратовской области,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бюджетных учреждений</w:t>
            </w:r>
          </w:p>
          <w:p w:rsidR="00610D5B" w:rsidRPr="00610D5B" w:rsidRDefault="00610D5B" w:rsidP="00610D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38" w:type="dxa"/>
            <w:vMerge w:val="restart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4" w:type="dxa"/>
            <w:vMerge w:val="restart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68.20.12</w:t>
            </w:r>
          </w:p>
        </w:tc>
        <w:tc>
          <w:tcPr>
            <w:tcW w:w="2171" w:type="dxa"/>
            <w:vMerge w:val="restart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7" w:type="dxa"/>
            <w:vMerge w:val="restart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vMerge w:val="restart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2094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99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2094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надземная встроенно-пристроенная часть</w:t>
            </w:r>
          </w:p>
        </w:tc>
        <w:tc>
          <w:tcPr>
            <w:tcW w:w="1199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степень технического обустройства, предельное значение</w:t>
            </w:r>
          </w:p>
        </w:tc>
        <w:tc>
          <w:tcPr>
            <w:tcW w:w="2094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 xml:space="preserve">водопровод, канализация, энергоснабжение, горячая вода, центральное отопление </w:t>
            </w:r>
          </w:p>
        </w:tc>
        <w:tc>
          <w:tcPr>
            <w:tcW w:w="1199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0D5B" w:rsidRPr="00610D5B" w:rsidTr="00970E9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10D5B">
              <w:rPr>
                <w:rFonts w:eastAsia="Times New Roman"/>
                <w:sz w:val="16"/>
                <w:szCs w:val="16"/>
                <w:lang w:eastAsia="ru-RU"/>
              </w:rPr>
              <w:t>цена устанавливается в соответствии с действующим законодательством</w:t>
            </w:r>
          </w:p>
        </w:tc>
        <w:tc>
          <w:tcPr>
            <w:tcW w:w="1199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D5B" w:rsidRPr="00610D5B" w:rsidRDefault="00610D5B" w:rsidP="00610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0D5B" w:rsidRPr="00610D5B" w:rsidRDefault="00610D5B" w:rsidP="00610D5B">
      <w:pPr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eastAsia="Times New Roman"/>
          <w:szCs w:val="20"/>
          <w:lang w:eastAsia="ru-RU"/>
        </w:rPr>
      </w:pPr>
    </w:p>
    <w:p w:rsidR="00610D5B" w:rsidRPr="00610D5B" w:rsidRDefault="00610D5B" w:rsidP="00610D5B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610D5B">
        <w:rPr>
          <w:rFonts w:eastAsia="Times New Roman"/>
          <w:sz w:val="16"/>
          <w:szCs w:val="16"/>
          <w:lang w:eastAsia="ru-RU"/>
        </w:rPr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610D5B" w:rsidRPr="00610D5B" w:rsidRDefault="00610D5B" w:rsidP="00610D5B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Cs w:val="20"/>
          <w:lang w:eastAsia="ru-RU"/>
        </w:rPr>
      </w:pPr>
      <w:r w:rsidRPr="00610D5B">
        <w:rPr>
          <w:rFonts w:eastAsia="Times New Roman"/>
          <w:sz w:val="16"/>
          <w:szCs w:val="16"/>
          <w:lang w:eastAsia="ru-RU"/>
        </w:rPr>
        <w:t>&lt;**&gt; За исключением оборудования для оцифровки книжного фонда и музейных книг.</w:t>
      </w:r>
    </w:p>
    <w:p w:rsidR="00161073" w:rsidRDefault="00161073" w:rsidP="0084343F">
      <w:pPr>
        <w:rPr>
          <w:rFonts w:eastAsia="Times New Roman"/>
          <w:lang w:eastAsia="ru-RU"/>
        </w:rPr>
      </w:pPr>
    </w:p>
    <w:sectPr w:rsidR="00161073" w:rsidSect="00610D5B">
      <w:pgSz w:w="16838" w:h="11906" w:orient="landscape"/>
      <w:pgMar w:top="851" w:right="851" w:bottom="17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53DFE"/>
    <w:rsid w:val="00097955"/>
    <w:rsid w:val="0012460E"/>
    <w:rsid w:val="00161073"/>
    <w:rsid w:val="001947D4"/>
    <w:rsid w:val="001C45A6"/>
    <w:rsid w:val="001E62A9"/>
    <w:rsid w:val="00233006"/>
    <w:rsid w:val="002A4957"/>
    <w:rsid w:val="002A4E42"/>
    <w:rsid w:val="002B0271"/>
    <w:rsid w:val="002C4DFA"/>
    <w:rsid w:val="003048A2"/>
    <w:rsid w:val="0032339D"/>
    <w:rsid w:val="00392AD2"/>
    <w:rsid w:val="003B6407"/>
    <w:rsid w:val="00422B42"/>
    <w:rsid w:val="0046363D"/>
    <w:rsid w:val="00464F5B"/>
    <w:rsid w:val="00480C72"/>
    <w:rsid w:val="004B11D3"/>
    <w:rsid w:val="004E1B96"/>
    <w:rsid w:val="004E6560"/>
    <w:rsid w:val="00523C1A"/>
    <w:rsid w:val="00591FFB"/>
    <w:rsid w:val="005A2D8B"/>
    <w:rsid w:val="005C418B"/>
    <w:rsid w:val="00610D5B"/>
    <w:rsid w:val="006142EA"/>
    <w:rsid w:val="00635986"/>
    <w:rsid w:val="00654113"/>
    <w:rsid w:val="006B7033"/>
    <w:rsid w:val="006F6279"/>
    <w:rsid w:val="007052B1"/>
    <w:rsid w:val="00721EF7"/>
    <w:rsid w:val="007263EE"/>
    <w:rsid w:val="00761F48"/>
    <w:rsid w:val="007F4DD7"/>
    <w:rsid w:val="0084343F"/>
    <w:rsid w:val="00860FAF"/>
    <w:rsid w:val="00905810"/>
    <w:rsid w:val="00907537"/>
    <w:rsid w:val="009221C3"/>
    <w:rsid w:val="00966A89"/>
    <w:rsid w:val="00990623"/>
    <w:rsid w:val="009B5186"/>
    <w:rsid w:val="009C2359"/>
    <w:rsid w:val="009F040D"/>
    <w:rsid w:val="00A51339"/>
    <w:rsid w:val="00A602AE"/>
    <w:rsid w:val="00A62F48"/>
    <w:rsid w:val="00AB5685"/>
    <w:rsid w:val="00AC004F"/>
    <w:rsid w:val="00AD65BC"/>
    <w:rsid w:val="00B2407B"/>
    <w:rsid w:val="00B54BED"/>
    <w:rsid w:val="00B55ADC"/>
    <w:rsid w:val="00B818AF"/>
    <w:rsid w:val="00BE180B"/>
    <w:rsid w:val="00C12F71"/>
    <w:rsid w:val="00C254F9"/>
    <w:rsid w:val="00C96F6B"/>
    <w:rsid w:val="00CE7EA0"/>
    <w:rsid w:val="00CF3FF3"/>
    <w:rsid w:val="00D00016"/>
    <w:rsid w:val="00D208A9"/>
    <w:rsid w:val="00D672A1"/>
    <w:rsid w:val="00D82233"/>
    <w:rsid w:val="00DC67F2"/>
    <w:rsid w:val="00DE42E8"/>
    <w:rsid w:val="00E42C21"/>
    <w:rsid w:val="00E524B1"/>
    <w:rsid w:val="00E80F20"/>
    <w:rsid w:val="00EC12AD"/>
    <w:rsid w:val="00EC3BBB"/>
    <w:rsid w:val="00ED7B29"/>
    <w:rsid w:val="00F47100"/>
    <w:rsid w:val="00F6665A"/>
    <w:rsid w:val="00F877A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E44445F388574E98596149B9241A204598A853EA78C21ABF53EB9C172AD904329EC5BFC13E12DJ7x1K" TargetMode="External"/><Relationship Id="rId13" Type="http://schemas.openxmlformats.org/officeDocument/2006/relationships/hyperlink" Target="consultantplus://offline/ref=3EDE44445F388574E98596149B9241A204598A853EA78C21ABF53EB9C172AD904329EC5BFC13E12EJ7x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DE44445F388574E98596149B9241A204598A853EA78C21ABF53EB9C172AD904329EC5BFC13E12DJ7x5K" TargetMode="External"/><Relationship Id="rId12" Type="http://schemas.openxmlformats.org/officeDocument/2006/relationships/hyperlink" Target="consultantplus://offline/ref=3EDE44445F388574E98596149B9241A204598A853EA78C21ABF53EB9C172AD904329EC5BFC13E12DJ7x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DE44445F388574E98596149B9241A204598A853EA78C21ABF53EB9C172AD904329EC5BFC13E12DJ7x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DE44445F388574E98596149B9241A204588C8232A28C21ABF53EB9C172AD904329EC5BFE10E62AJ7x0K" TargetMode="External"/><Relationship Id="rId10" Type="http://schemas.openxmlformats.org/officeDocument/2006/relationships/hyperlink" Target="consultantplus://offline/ref=3EDE44445F388574E98596149B9241A204598A853EA78C21ABF53EB9C172AD904329EC5BFC13E12EJ7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DE44445F388574E98596149B9241A204598A853EA78C21ABF53EB9C172AD904329EC5BFC13E12EJ7x7K" TargetMode="External"/><Relationship Id="rId14" Type="http://schemas.openxmlformats.org/officeDocument/2006/relationships/hyperlink" Target="consultantplus://offline/ref=3EDE44445F388574E98596149B9241A204598A853EA78C21ABF53EB9C172AD904329EC5BFC13E12EJ7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3316</Words>
  <Characters>18907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Медведева Ольга Викторовна</cp:lastModifiedBy>
  <cp:revision>2</cp:revision>
  <cp:lastPrinted>2019-10-22T07:33:00Z</cp:lastPrinted>
  <dcterms:created xsi:type="dcterms:W3CDTF">2020-05-15T06:47:00Z</dcterms:created>
  <dcterms:modified xsi:type="dcterms:W3CDTF">2020-05-15T06:47:00Z</dcterms:modified>
</cp:coreProperties>
</file>